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F6" w:rsidRPr="008E40F6" w:rsidRDefault="008E40F6" w:rsidP="008E40F6">
      <w:pPr>
        <w:spacing w:before="100" w:beforeAutospacing="1" w:after="240" w:line="256" w:lineRule="auto"/>
        <w:ind w:left="2124"/>
        <w:rPr>
          <w:rFonts w:ascii="Times New Roman" w:eastAsia="Calibri" w:hAnsi="Times New Roman" w:cs="Times New Roman"/>
          <w:b/>
          <w:sz w:val="48"/>
          <w:szCs w:val="48"/>
          <w:u w:val="single"/>
        </w:rPr>
      </w:pPr>
      <w:r w:rsidRPr="008E40F6">
        <w:rPr>
          <w:rFonts w:ascii="Times New Roman" w:eastAsia="Calibri" w:hAnsi="Times New Roman" w:cs="Times New Roman"/>
          <w:b/>
          <w:sz w:val="48"/>
          <w:szCs w:val="48"/>
          <w:u w:val="single"/>
        </w:rPr>
        <w:t xml:space="preserve">Curriculum Vitae </w:t>
      </w:r>
    </w:p>
    <w:p w:rsidR="008E40F6" w:rsidRPr="008E40F6" w:rsidRDefault="008E40F6" w:rsidP="00BE11D0">
      <w:pPr>
        <w:pStyle w:val="Titre3"/>
      </w:pPr>
      <w:r w:rsidRPr="008E40F6">
        <w:t>Etat</w:t>
      </w:r>
      <w:r w:rsidR="005B1E6F">
        <w:t xml:space="preserve"> Civil</w:t>
      </w:r>
    </w:p>
    <w:p w:rsidR="008E40F6" w:rsidRPr="008E40F6" w:rsidRDefault="008E40F6" w:rsidP="008E40F6">
      <w:pPr>
        <w:spacing w:after="0" w:line="240" w:lineRule="auto"/>
        <w:rPr>
          <w:rFonts w:ascii="Calibri" w:eastAsia="Calibri" w:hAnsi="Calibri" w:cs="Times New Roman"/>
        </w:rPr>
      </w:pPr>
      <w:r w:rsidRPr="008E40F6">
        <w:rPr>
          <w:rFonts w:ascii="Calibri" w:eastAsia="Calibri" w:hAnsi="Calibri" w:cs="Times New Roman"/>
          <w:u w:val="single"/>
        </w:rPr>
        <w:t>Nom 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</w:t>
      </w:r>
      <w:r w:rsidRPr="008E40F6">
        <w:rPr>
          <w:rFonts w:ascii="Calibri" w:eastAsia="Calibri" w:hAnsi="Calibri" w:cs="Times New Roman"/>
        </w:rPr>
        <w:t xml:space="preserve"> THIAM</w:t>
      </w:r>
    </w:p>
    <w:p w:rsidR="008E40F6" w:rsidRPr="008E40F6" w:rsidRDefault="008E40F6" w:rsidP="008E40F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E40F6">
        <w:rPr>
          <w:rFonts w:ascii="Calibri" w:eastAsia="Calibri" w:hAnsi="Calibri" w:cs="Times New Roman"/>
          <w:u w:val="single"/>
        </w:rPr>
        <w:t>Prénom 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Mamoudou</w:t>
      </w:r>
    </w:p>
    <w:p w:rsidR="008E40F6" w:rsidRPr="008E40F6" w:rsidRDefault="008E40F6" w:rsidP="008E40F6">
      <w:pPr>
        <w:spacing w:after="0" w:line="240" w:lineRule="auto"/>
        <w:rPr>
          <w:rFonts w:ascii="Calibri" w:eastAsia="Calibri" w:hAnsi="Calibri" w:cs="Times New Roman"/>
        </w:rPr>
      </w:pPr>
      <w:r w:rsidRPr="008E40F6">
        <w:rPr>
          <w:rFonts w:ascii="Calibri" w:eastAsia="Calibri" w:hAnsi="Calibri" w:cs="Times New Roman"/>
          <w:u w:val="single"/>
        </w:rPr>
        <w:t>Age :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   </w:t>
      </w:r>
      <w:r w:rsidR="00782C2A">
        <w:rPr>
          <w:rFonts w:ascii="Calibri" w:eastAsia="Calibri" w:hAnsi="Calibri" w:cs="Times New Roman"/>
        </w:rPr>
        <w:t>24</w:t>
      </w:r>
      <w:r>
        <w:rPr>
          <w:rFonts w:ascii="Calibri" w:eastAsia="Calibri" w:hAnsi="Calibri" w:cs="Times New Roman"/>
        </w:rPr>
        <w:t xml:space="preserve"> </w:t>
      </w:r>
      <w:r w:rsidRPr="008E40F6">
        <w:rPr>
          <w:rFonts w:ascii="Calibri" w:eastAsia="Calibri" w:hAnsi="Calibri" w:cs="Times New Roman"/>
        </w:rPr>
        <w:t>ans</w:t>
      </w:r>
    </w:p>
    <w:p w:rsidR="008E40F6" w:rsidRPr="008E40F6" w:rsidRDefault="008E40F6" w:rsidP="008E40F6">
      <w:pPr>
        <w:spacing w:after="0" w:line="240" w:lineRule="auto"/>
        <w:rPr>
          <w:rFonts w:ascii="Calibri" w:eastAsia="Calibri" w:hAnsi="Calibri" w:cs="Times New Roman"/>
        </w:rPr>
      </w:pPr>
      <w:r w:rsidRPr="008E40F6">
        <w:rPr>
          <w:rFonts w:ascii="Calibri" w:eastAsia="Calibri" w:hAnsi="Calibri" w:cs="Times New Roman"/>
          <w:u w:val="single"/>
        </w:rPr>
        <w:t>Situation matrimoniale :</w:t>
      </w:r>
      <w:r w:rsidRPr="008E40F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Pr="008E40F6">
        <w:rPr>
          <w:rFonts w:ascii="Calibri" w:eastAsia="Calibri" w:hAnsi="Calibri" w:cs="Times New Roman"/>
        </w:rPr>
        <w:t xml:space="preserve"> Célibataire sans enfants</w:t>
      </w:r>
    </w:p>
    <w:p w:rsidR="008E40F6" w:rsidRPr="008E40F6" w:rsidRDefault="008E40F6" w:rsidP="008E40F6">
      <w:pPr>
        <w:spacing w:after="0" w:line="240" w:lineRule="auto"/>
        <w:rPr>
          <w:rFonts w:ascii="Calibri" w:eastAsia="Calibri" w:hAnsi="Calibri" w:cs="Times New Roman"/>
        </w:rPr>
      </w:pPr>
      <w:r w:rsidRPr="008E40F6">
        <w:rPr>
          <w:rFonts w:ascii="Calibri" w:eastAsia="Calibri" w:hAnsi="Calibri" w:cs="Times New Roman"/>
          <w:u w:val="single"/>
        </w:rPr>
        <w:t>Adresse :</w:t>
      </w:r>
      <w:r w:rsidRPr="008E40F6">
        <w:rPr>
          <w:rFonts w:ascii="Calibri" w:eastAsia="Calibri" w:hAnsi="Calibri" w:cs="Times New Roman"/>
        </w:rPr>
        <w:t xml:space="preserve">                         </w:t>
      </w:r>
      <w:r>
        <w:rPr>
          <w:rFonts w:ascii="Calibri" w:eastAsia="Calibri" w:hAnsi="Calibri" w:cs="Times New Roman"/>
        </w:rPr>
        <w:t xml:space="preserve">           Baco</w:t>
      </w:r>
      <w:r w:rsidRPr="008E40F6">
        <w:rPr>
          <w:rFonts w:ascii="Calibri" w:eastAsia="Calibri" w:hAnsi="Calibri" w:cs="Times New Roman"/>
        </w:rPr>
        <w:t>djicoroni ACI, Bamako Mali, Rue :620, Porte :533</w:t>
      </w:r>
    </w:p>
    <w:p w:rsidR="008E40F6" w:rsidRPr="008E40F6" w:rsidRDefault="008E40F6" w:rsidP="008E40F6">
      <w:pPr>
        <w:spacing w:after="0" w:line="240" w:lineRule="auto"/>
        <w:rPr>
          <w:rFonts w:ascii="Calibri" w:eastAsia="Calibri" w:hAnsi="Calibri" w:cs="Times New Roman"/>
        </w:rPr>
      </w:pPr>
      <w:r w:rsidRPr="008E40F6">
        <w:rPr>
          <w:rFonts w:ascii="Calibri" w:eastAsia="Calibri" w:hAnsi="Calibri" w:cs="Times New Roman"/>
          <w:u w:val="single"/>
        </w:rPr>
        <w:t>Téléphone :</w:t>
      </w:r>
      <w:r w:rsidRPr="008E40F6">
        <w:rPr>
          <w:rFonts w:ascii="Calibri" w:eastAsia="Calibri" w:hAnsi="Calibri" w:cs="Times New Roman"/>
        </w:rPr>
        <w:t xml:space="preserve">                    </w:t>
      </w:r>
      <w:r>
        <w:rPr>
          <w:rFonts w:ascii="Calibri" w:eastAsia="Calibri" w:hAnsi="Calibri" w:cs="Times New Roman"/>
        </w:rPr>
        <w:t xml:space="preserve">           74 92</w:t>
      </w:r>
      <w:r w:rsidRPr="008E40F6">
        <w:rPr>
          <w:rFonts w:ascii="Calibri" w:eastAsia="Calibri" w:hAnsi="Calibri" w:cs="Times New Roman"/>
        </w:rPr>
        <w:t xml:space="preserve"> 69 67</w:t>
      </w:r>
    </w:p>
    <w:p w:rsidR="008E40F6" w:rsidRPr="008E40F6" w:rsidRDefault="008E40F6" w:rsidP="008E40F6">
      <w:pPr>
        <w:spacing w:after="0" w:line="240" w:lineRule="auto"/>
        <w:rPr>
          <w:rFonts w:ascii="Times New Roman" w:eastAsia="Calibri" w:hAnsi="Times New Roman" w:cs="Times New Roman"/>
          <w:color w:val="0563C1" w:themeColor="hyperlink"/>
          <w:sz w:val="28"/>
          <w:szCs w:val="28"/>
          <w:u w:val="single"/>
        </w:rPr>
      </w:pPr>
      <w:r w:rsidRPr="008E40F6">
        <w:rPr>
          <w:rFonts w:ascii="Calibri" w:eastAsia="Calibri" w:hAnsi="Calibri" w:cs="Times New Roman"/>
          <w:u w:val="single"/>
        </w:rPr>
        <w:t>Adresse email :</w:t>
      </w:r>
      <w:r w:rsidRPr="008E40F6">
        <w:rPr>
          <w:rFonts w:ascii="Calibri" w:eastAsia="Calibri" w:hAnsi="Calibri" w:cs="Times New Roman"/>
        </w:rPr>
        <w:t xml:space="preserve">                 </w:t>
      </w:r>
      <w:r>
        <w:rPr>
          <w:rFonts w:ascii="Calibri" w:eastAsia="Calibri" w:hAnsi="Calibri" w:cs="Times New Roman"/>
        </w:rPr>
        <w:t xml:space="preserve">        </w:t>
      </w:r>
      <w:hyperlink r:id="rId5" w:history="1">
        <w:r w:rsidRPr="0086076C">
          <w:rPr>
            <w:rStyle w:val="Lienhypertexte"/>
            <w:rFonts w:ascii="Calibri" w:eastAsia="Calibri" w:hAnsi="Calibri" w:cs="Times New Roman"/>
          </w:rPr>
          <w:t>7492thiam@gmail.com</w:t>
        </w:r>
      </w:hyperlink>
    </w:p>
    <w:p w:rsidR="008E40F6" w:rsidRPr="008E40F6" w:rsidRDefault="008E40F6" w:rsidP="008E40F6">
      <w:pPr>
        <w:spacing w:after="0" w:line="240" w:lineRule="auto"/>
        <w:ind w:left="283" w:right="567"/>
        <w:rPr>
          <w:rFonts w:ascii="Calibri" w:eastAsia="Calibri" w:hAnsi="Calibri" w:cs="Times New Roman"/>
        </w:rPr>
      </w:pPr>
    </w:p>
    <w:p w:rsidR="008E40F6" w:rsidRPr="008E40F6" w:rsidRDefault="008E40F6" w:rsidP="00BE11D0">
      <w:pPr>
        <w:pStyle w:val="Titre4"/>
      </w:pPr>
      <w:r w:rsidRPr="008E40F6">
        <w:t>Formations</w:t>
      </w:r>
    </w:p>
    <w:p w:rsidR="008E40F6" w:rsidRDefault="008E40F6" w:rsidP="008E40F6">
      <w:pPr>
        <w:spacing w:after="0" w:line="240" w:lineRule="auto"/>
        <w:rPr>
          <w:rFonts w:ascii="Calibri" w:eastAsia="Calibri" w:hAnsi="Calibri" w:cs="Times New Roman"/>
        </w:rPr>
      </w:pPr>
      <w:r w:rsidRPr="008E40F6">
        <w:rPr>
          <w:rFonts w:ascii="Calibri" w:eastAsia="Calibri" w:hAnsi="Calibri" w:cs="Times New Roman"/>
          <w:b/>
        </w:rPr>
        <w:t xml:space="preserve">De 2020 à nos jours : </w:t>
      </w:r>
      <w:r>
        <w:rPr>
          <w:rFonts w:ascii="Calibri" w:eastAsia="Calibri" w:hAnsi="Calibri" w:cs="Times New Roman"/>
        </w:rPr>
        <w:t>G</w:t>
      </w:r>
      <w:r w:rsidRPr="008E40F6">
        <w:rPr>
          <w:rFonts w:ascii="Calibri" w:eastAsia="Calibri" w:hAnsi="Calibri" w:cs="Times New Roman"/>
        </w:rPr>
        <w:t>est</w:t>
      </w:r>
      <w:r>
        <w:rPr>
          <w:rFonts w:ascii="Calibri" w:eastAsia="Calibri" w:hAnsi="Calibri" w:cs="Times New Roman"/>
        </w:rPr>
        <w:t>ionnaire des entreprises et des administrations</w:t>
      </w:r>
      <w:r w:rsidRPr="008E40F6">
        <w:rPr>
          <w:rFonts w:ascii="Calibri" w:eastAsia="Calibri" w:hAnsi="Calibri" w:cs="Times New Roman"/>
        </w:rPr>
        <w:t xml:space="preserve"> en formation à l’Ecole Supérieure de Gestion, d’Informatique et de Comptabilité</w:t>
      </w:r>
    </w:p>
    <w:p w:rsidR="00782C2A" w:rsidRPr="004641C2" w:rsidRDefault="004641C2" w:rsidP="008E40F6">
      <w:pPr>
        <w:spacing w:after="0" w:line="240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sz w:val="24"/>
        </w:rPr>
        <w:t xml:space="preserve">Août 2022 : </w:t>
      </w:r>
      <w:r>
        <w:rPr>
          <w:rFonts w:ascii="Calibri" w:eastAsia="Calibri" w:hAnsi="Calibri" w:cs="Times New Roman"/>
          <w:sz w:val="24"/>
        </w:rPr>
        <w:t>Diplôme Universitaire Technique (DUT) en Gestion des entreprises et des administrations à l’Ecole Supérieure de Gestion, d’Informatique et de Comptabilité</w:t>
      </w:r>
    </w:p>
    <w:p w:rsidR="008E40F6" w:rsidRPr="008E40F6" w:rsidRDefault="008E40F6" w:rsidP="008E40F6">
      <w:pPr>
        <w:spacing w:after="0" w:line="240" w:lineRule="auto"/>
        <w:rPr>
          <w:rFonts w:ascii="Calibri" w:eastAsia="Calibri" w:hAnsi="Calibri" w:cs="Times New Roman"/>
          <w:b/>
        </w:rPr>
      </w:pPr>
      <w:r w:rsidRPr="008E40F6">
        <w:rPr>
          <w:rFonts w:ascii="Calibri" w:eastAsia="Calibri" w:hAnsi="Calibri" w:cs="Times New Roman"/>
          <w:b/>
        </w:rPr>
        <w:t>Juin 2017 :</w:t>
      </w:r>
      <w:r w:rsidRPr="008E40F6">
        <w:rPr>
          <w:rFonts w:ascii="Calibri" w:eastAsia="Calibri" w:hAnsi="Calibri" w:cs="Times New Roman"/>
        </w:rPr>
        <w:t xml:space="preserve">  </w:t>
      </w:r>
      <w:r w:rsidRPr="008E40F6">
        <w:rPr>
          <w:rFonts w:ascii="Calibri" w:eastAsia="Calibri" w:hAnsi="Calibri" w:cs="Calibri"/>
        </w:rPr>
        <w:t>Baccalauréat</w:t>
      </w:r>
      <w:r w:rsidRPr="008E40F6">
        <w:rPr>
          <w:rFonts w:ascii="Calibri" w:eastAsia="Calibri" w:hAnsi="Calibri" w:cs="Times New Roman"/>
        </w:rPr>
        <w:t xml:space="preserve"> malien en série langue et littérature </w:t>
      </w:r>
    </w:p>
    <w:p w:rsidR="00521ABC" w:rsidRDefault="008E40F6" w:rsidP="00521ABC">
      <w:pPr>
        <w:tabs>
          <w:tab w:val="center" w:pos="4536"/>
          <w:tab w:val="right" w:pos="9072"/>
        </w:tabs>
        <w:spacing w:line="256" w:lineRule="auto"/>
        <w:ind w:left="283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40F6">
        <w:rPr>
          <w:rFonts w:ascii="Times New Roman" w:eastAsia="Calibri" w:hAnsi="Times New Roman" w:cs="Times New Roman"/>
          <w:b/>
          <w:sz w:val="24"/>
          <w:szCs w:val="24"/>
          <w:u w:val="single"/>
        </w:rPr>
        <w:t>Langues parlées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50DDB" w:rsidTr="00A50DDB">
        <w:tc>
          <w:tcPr>
            <w:tcW w:w="1812" w:type="dxa"/>
          </w:tcPr>
          <w:p w:rsidR="00A50DDB" w:rsidRPr="00A50DDB" w:rsidRDefault="00A50DDB" w:rsidP="00A50DDB">
            <w:pPr>
              <w:pStyle w:val="Titre1"/>
              <w:outlineLvl w:val="0"/>
            </w:pPr>
            <w:r w:rsidRPr="00A50DDB">
              <w:t>LANGUES</w:t>
            </w:r>
          </w:p>
        </w:tc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Compris</w:t>
            </w:r>
          </w:p>
        </w:tc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Parlé</w:t>
            </w:r>
          </w:p>
        </w:tc>
        <w:tc>
          <w:tcPr>
            <w:tcW w:w="1813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Lu</w:t>
            </w:r>
          </w:p>
        </w:tc>
        <w:tc>
          <w:tcPr>
            <w:tcW w:w="1813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Ecrit</w:t>
            </w:r>
          </w:p>
        </w:tc>
      </w:tr>
      <w:tr w:rsidR="00A50DDB" w:rsidTr="00A50DDB"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Fulfulde</w:t>
            </w:r>
          </w:p>
        </w:tc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Très-Bien</w:t>
            </w:r>
          </w:p>
        </w:tc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Très-Bien</w:t>
            </w:r>
          </w:p>
        </w:tc>
        <w:tc>
          <w:tcPr>
            <w:tcW w:w="1813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Bien</w:t>
            </w:r>
          </w:p>
        </w:tc>
        <w:tc>
          <w:tcPr>
            <w:tcW w:w="1813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Bien</w:t>
            </w:r>
          </w:p>
        </w:tc>
      </w:tr>
      <w:tr w:rsidR="00A50DDB" w:rsidTr="00A50DDB"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Bambara</w:t>
            </w:r>
          </w:p>
        </w:tc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Bien</w:t>
            </w:r>
          </w:p>
        </w:tc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Bien</w:t>
            </w:r>
          </w:p>
        </w:tc>
        <w:tc>
          <w:tcPr>
            <w:tcW w:w="1813" w:type="dxa"/>
          </w:tcPr>
          <w:p w:rsidR="00A50DDB" w:rsidRDefault="000D3C74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Insuffisant</w:t>
            </w:r>
          </w:p>
        </w:tc>
        <w:tc>
          <w:tcPr>
            <w:tcW w:w="1813" w:type="dxa"/>
          </w:tcPr>
          <w:p w:rsidR="00A50DDB" w:rsidRDefault="000D3C74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Insuffisant</w:t>
            </w:r>
          </w:p>
        </w:tc>
      </w:tr>
      <w:tr w:rsidR="00A50DDB" w:rsidTr="00A50DDB"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Français</w:t>
            </w:r>
          </w:p>
        </w:tc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813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813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Excellent</w:t>
            </w:r>
          </w:p>
        </w:tc>
      </w:tr>
      <w:tr w:rsidR="00A50DDB" w:rsidTr="00A50DDB"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Anglais</w:t>
            </w:r>
          </w:p>
        </w:tc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Bien</w:t>
            </w:r>
          </w:p>
        </w:tc>
        <w:tc>
          <w:tcPr>
            <w:tcW w:w="1812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Bien</w:t>
            </w:r>
          </w:p>
        </w:tc>
        <w:tc>
          <w:tcPr>
            <w:tcW w:w="1813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Bien</w:t>
            </w:r>
          </w:p>
        </w:tc>
        <w:tc>
          <w:tcPr>
            <w:tcW w:w="1813" w:type="dxa"/>
          </w:tcPr>
          <w:p w:rsidR="00A50DDB" w:rsidRDefault="00A50DDB" w:rsidP="00A50DDB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Bien</w:t>
            </w:r>
          </w:p>
        </w:tc>
      </w:tr>
    </w:tbl>
    <w:p w:rsidR="00A50DDB" w:rsidRPr="00A50DDB" w:rsidRDefault="00A50DDB" w:rsidP="00A50DDB">
      <w:pPr>
        <w:tabs>
          <w:tab w:val="center" w:pos="4536"/>
          <w:tab w:val="right" w:pos="9072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1715" w:rsidRDefault="005B1E6F" w:rsidP="00782C2A">
      <w:pPr>
        <w:pStyle w:val="Titre2"/>
        <w:spacing w:before="240"/>
      </w:pPr>
      <w:r>
        <w:t>Autres Formations</w:t>
      </w:r>
    </w:p>
    <w:p w:rsidR="00782C2A" w:rsidRDefault="00782C2A" w:rsidP="003E6526">
      <w:bookmarkStart w:id="0" w:name="_GoBack"/>
      <w:bookmarkEnd w:id="0"/>
      <w:r>
        <w:t>DU 06 au 08 2022 : Art Oratoire</w:t>
      </w:r>
    </w:p>
    <w:p w:rsidR="00782C2A" w:rsidRDefault="00782C2A" w:rsidP="003E6526">
      <w:r>
        <w:t>12/07/2022 : Procédures parlementaires</w:t>
      </w:r>
    </w:p>
    <w:p w:rsidR="005B1E6F" w:rsidRDefault="005B1E6F" w:rsidP="003E6526">
      <w:r>
        <w:t>4/11/2021 : Technique de recherche d’emploi</w:t>
      </w:r>
    </w:p>
    <w:p w:rsidR="00C91715" w:rsidRPr="00782C2A" w:rsidRDefault="00782C2A" w:rsidP="00782C2A">
      <w:r>
        <w:t>19/09/2021 : Gestion de projet</w:t>
      </w:r>
    </w:p>
    <w:p w:rsidR="008E40F6" w:rsidRPr="008E40F6" w:rsidRDefault="008E40F6" w:rsidP="005B1E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40F6">
        <w:rPr>
          <w:rFonts w:ascii="Times New Roman" w:eastAsia="Calibri" w:hAnsi="Times New Roman" w:cs="Times New Roman"/>
          <w:b/>
          <w:sz w:val="24"/>
          <w:szCs w:val="24"/>
          <w:u w:val="single"/>
        </w:rPr>
        <w:t>Loisirs :</w:t>
      </w:r>
    </w:p>
    <w:p w:rsidR="008E40F6" w:rsidRPr="008E40F6" w:rsidRDefault="008E40F6" w:rsidP="005B1E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40F6" w:rsidRPr="008E40F6" w:rsidRDefault="00A50DDB" w:rsidP="008E40F6">
      <w:pPr>
        <w:tabs>
          <w:tab w:val="left" w:pos="2886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La lecture : Le p</w:t>
      </w:r>
      <w:r w:rsidR="008A77A7">
        <w:rPr>
          <w:rFonts w:ascii="Calibri" w:eastAsia="Calibri" w:hAnsi="Calibri" w:cs="Times New Roman"/>
        </w:rPr>
        <w:t>ouvoir illimité</w:t>
      </w:r>
      <w:r>
        <w:rPr>
          <w:rFonts w:ascii="Calibri" w:eastAsia="Calibri" w:hAnsi="Calibri" w:cs="Times New Roman"/>
        </w:rPr>
        <w:t xml:space="preserve"> ; </w:t>
      </w:r>
      <w:r w:rsidR="00521ABC">
        <w:rPr>
          <w:rFonts w:ascii="Calibri" w:eastAsia="Calibri" w:hAnsi="Calibri" w:cs="Times New Roman"/>
        </w:rPr>
        <w:t>père</w:t>
      </w:r>
      <w:r>
        <w:rPr>
          <w:rFonts w:ascii="Calibri" w:eastAsia="Calibri" w:hAnsi="Calibri" w:cs="Times New Roman"/>
        </w:rPr>
        <w:t xml:space="preserve"> riche, père pauvre ; </w:t>
      </w:r>
      <w:r w:rsidR="00521ABC">
        <w:rPr>
          <w:rFonts w:ascii="Calibri" w:eastAsia="Calibri" w:hAnsi="Calibri" w:cs="Times New Roman"/>
        </w:rPr>
        <w:t>le pouvoir du présent ;</w:t>
      </w:r>
      <w:r w:rsidR="00BE11D0">
        <w:rPr>
          <w:rFonts w:ascii="Calibri" w:eastAsia="Calibri" w:hAnsi="Calibri" w:cs="Times New Roman"/>
        </w:rPr>
        <w:t xml:space="preserve"> sous l’</w:t>
      </w:r>
      <w:r w:rsidR="00AA41F4">
        <w:rPr>
          <w:rFonts w:ascii="Calibri" w:eastAsia="Calibri" w:hAnsi="Calibri" w:cs="Times New Roman"/>
        </w:rPr>
        <w:t>orage ;</w:t>
      </w:r>
      <w:r w:rsidR="00521ABC">
        <w:rPr>
          <w:rFonts w:ascii="Calibri" w:eastAsia="Calibri" w:hAnsi="Calibri" w:cs="Times New Roman"/>
        </w:rPr>
        <w:t xml:space="preserve"> des magazines sur les réseaux sociaux.</w:t>
      </w:r>
    </w:p>
    <w:p w:rsidR="008E40F6" w:rsidRPr="008E40F6" w:rsidRDefault="00A50DDB" w:rsidP="008E40F6">
      <w:pPr>
        <w:tabs>
          <w:tab w:val="left" w:pos="2886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sport : Football</w:t>
      </w:r>
    </w:p>
    <w:p w:rsidR="008E40F6" w:rsidRPr="008E40F6" w:rsidRDefault="008E40F6" w:rsidP="008E40F6">
      <w:pPr>
        <w:tabs>
          <w:tab w:val="left" w:pos="2886"/>
        </w:tabs>
        <w:spacing w:after="0" w:line="240" w:lineRule="auto"/>
        <w:rPr>
          <w:rFonts w:ascii="Calibri" w:eastAsia="Calibri" w:hAnsi="Calibri" w:cs="Times New Roman"/>
        </w:rPr>
      </w:pPr>
      <w:r w:rsidRPr="008E40F6">
        <w:rPr>
          <w:rFonts w:ascii="Calibri" w:eastAsia="Calibri" w:hAnsi="Calibri" w:cs="Times New Roman"/>
        </w:rPr>
        <w:t>Faire des Bénévolats dans les associations à but non lucratif.</w:t>
      </w:r>
    </w:p>
    <w:p w:rsidR="008E40F6" w:rsidRPr="008E40F6" w:rsidRDefault="008E40F6" w:rsidP="008E40F6">
      <w:pPr>
        <w:tabs>
          <w:tab w:val="left" w:pos="2886"/>
        </w:tabs>
        <w:spacing w:after="0" w:line="240" w:lineRule="auto"/>
        <w:rPr>
          <w:rFonts w:ascii="Calibri" w:eastAsia="Calibri" w:hAnsi="Calibri" w:cs="Times New Roman"/>
        </w:rPr>
      </w:pPr>
    </w:p>
    <w:p w:rsidR="008E40F6" w:rsidRPr="008E40F6" w:rsidRDefault="008E40F6" w:rsidP="00BE11D0">
      <w:pPr>
        <w:tabs>
          <w:tab w:val="left" w:pos="288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E40F6">
        <w:rPr>
          <w:rFonts w:ascii="Times New Roman" w:eastAsia="Calibri" w:hAnsi="Times New Roman" w:cs="Times New Roman"/>
          <w:b/>
          <w:sz w:val="24"/>
          <w:szCs w:val="24"/>
          <w:u w:val="single"/>
        </w:rPr>
        <w:t>Autres compétences :</w:t>
      </w:r>
    </w:p>
    <w:p w:rsidR="008E40F6" w:rsidRPr="008E40F6" w:rsidRDefault="008E40F6" w:rsidP="008E40F6">
      <w:pPr>
        <w:tabs>
          <w:tab w:val="left" w:pos="2886"/>
        </w:tabs>
        <w:spacing w:after="0" w:line="240" w:lineRule="auto"/>
        <w:rPr>
          <w:rFonts w:ascii="Calibri" w:eastAsia="Calibri" w:hAnsi="Calibri" w:cs="Times New Roman"/>
          <w:u w:val="single"/>
        </w:rPr>
      </w:pPr>
      <w:r w:rsidRPr="008E40F6">
        <w:rPr>
          <w:rFonts w:ascii="Calibri" w:eastAsia="Calibri" w:hAnsi="Calibri" w:cs="Times New Roman"/>
          <w:u w:val="single"/>
        </w:rPr>
        <w:t xml:space="preserve">Activités personnelles : </w:t>
      </w:r>
    </w:p>
    <w:p w:rsidR="00782C2A" w:rsidRDefault="00521ABC" w:rsidP="008E40F6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Membre actif dans des associations</w:t>
      </w:r>
      <w:r w:rsidR="008E40F6" w:rsidRPr="008E40F6">
        <w:rPr>
          <w:rFonts w:ascii="Calibri" w:eastAsia="Calibri" w:hAnsi="Calibri" w:cs="Times New Roman"/>
        </w:rPr>
        <w:t xml:space="preserve"> : Association des Elèves et Etudiants Ressortissant de </w:t>
      </w:r>
      <w:r w:rsidR="00BE11D0">
        <w:rPr>
          <w:rFonts w:ascii="Calibri" w:eastAsia="Calibri" w:hAnsi="Calibri" w:cs="Times New Roman"/>
        </w:rPr>
        <w:t>Gavinané</w:t>
      </w:r>
      <w:r w:rsidRPr="008E40F6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>(</w:t>
      </w:r>
      <w:r w:rsidRPr="008E40F6">
        <w:rPr>
          <w:rFonts w:ascii="Calibri" w:eastAsia="Calibri" w:hAnsi="Calibri" w:cs="Times New Roman"/>
        </w:rPr>
        <w:t>AEERG</w:t>
      </w:r>
      <w:r>
        <w:rPr>
          <w:rFonts w:ascii="Calibri" w:eastAsia="Calibri" w:hAnsi="Calibri" w:cs="Times New Roman"/>
        </w:rPr>
        <w:t>).</w:t>
      </w:r>
    </w:p>
    <w:p w:rsidR="00521ABC" w:rsidRDefault="00521ABC" w:rsidP="008E40F6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Association des Jeunes Maliens </w:t>
      </w:r>
      <w:r w:rsidR="00C91715">
        <w:rPr>
          <w:rFonts w:ascii="Calibri" w:eastAsia="Calibri" w:hAnsi="Calibri" w:cs="Times New Roman"/>
        </w:rPr>
        <w:t>pour le Développement</w:t>
      </w:r>
      <w:r w:rsidR="005B1E6F">
        <w:rPr>
          <w:rFonts w:ascii="Calibri" w:eastAsia="Calibri" w:hAnsi="Calibri" w:cs="Times New Roman"/>
        </w:rPr>
        <w:t xml:space="preserve"> Socio-é</w:t>
      </w:r>
      <w:r w:rsidR="00C91715">
        <w:rPr>
          <w:rFonts w:ascii="Calibri" w:eastAsia="Calibri" w:hAnsi="Calibri" w:cs="Times New Roman"/>
        </w:rPr>
        <w:t>conomique (AJMDSE).</w:t>
      </w:r>
    </w:p>
    <w:p w:rsidR="005A72A3" w:rsidRPr="00782C2A" w:rsidRDefault="00782C2A" w:rsidP="00782C2A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Jeune Chambre Internationale (JCI)</w:t>
      </w:r>
    </w:p>
    <w:sectPr w:rsidR="005A72A3" w:rsidRPr="00782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F6"/>
    <w:rsid w:val="000D3C74"/>
    <w:rsid w:val="003E6526"/>
    <w:rsid w:val="004641C2"/>
    <w:rsid w:val="00521ABC"/>
    <w:rsid w:val="005A72A3"/>
    <w:rsid w:val="005B1E6F"/>
    <w:rsid w:val="00782C2A"/>
    <w:rsid w:val="008145BD"/>
    <w:rsid w:val="008A77A7"/>
    <w:rsid w:val="008E40F6"/>
    <w:rsid w:val="00A50DDB"/>
    <w:rsid w:val="00AA41F4"/>
    <w:rsid w:val="00BE11D0"/>
    <w:rsid w:val="00C9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0D67"/>
  <w15:chartTrackingRefBased/>
  <w15:docId w15:val="{F0B60475-138A-4708-A998-1883180F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0DDB"/>
    <w:pPr>
      <w:keepNext/>
      <w:tabs>
        <w:tab w:val="center" w:pos="4536"/>
        <w:tab w:val="right" w:pos="9072"/>
      </w:tabs>
      <w:spacing w:after="0" w:line="256" w:lineRule="auto"/>
      <w:jc w:val="center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1715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4"/>
      <w:szCs w:val="24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11D0"/>
    <w:pPr>
      <w:keepNext/>
      <w:spacing w:line="256" w:lineRule="auto"/>
      <w:ind w:left="2832"/>
      <w:outlineLvl w:val="2"/>
    </w:pPr>
    <w:rPr>
      <w:rFonts w:ascii="Times New Roman" w:eastAsia="Calibri" w:hAnsi="Times New Roman" w:cs="Times New Roman"/>
      <w:b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E11D0"/>
    <w:pPr>
      <w:keepNext/>
      <w:spacing w:after="0" w:line="480" w:lineRule="auto"/>
      <w:ind w:left="2832"/>
      <w:outlineLvl w:val="3"/>
    </w:pPr>
    <w:rPr>
      <w:rFonts w:ascii="Times New Roman" w:eastAsia="Calibri" w:hAnsi="Times New Roman" w:cs="Times New Roman"/>
      <w:b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40F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5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50DDB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91715"/>
    <w:rPr>
      <w:rFonts w:ascii="Times New Roman" w:eastAsia="Calibri" w:hAnsi="Times New Roman" w:cs="Times New Roman"/>
      <w:b/>
      <w:sz w:val="24"/>
      <w:szCs w:val="24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E11D0"/>
    <w:rPr>
      <w:rFonts w:ascii="Times New Roman" w:eastAsia="Calibri" w:hAnsi="Times New Roman" w:cs="Times New Roman"/>
      <w:b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E11D0"/>
    <w:rPr>
      <w:rFonts w:ascii="Times New Roman" w:eastAsia="Calibri" w:hAnsi="Times New Roman" w:cs="Times New Roman"/>
      <w:b/>
      <w:sz w:val="24"/>
      <w:szCs w:val="24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2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7492thi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AF46-2E23-4D4B-BE7D-6BF973F7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DG</cp:lastModifiedBy>
  <cp:revision>8</cp:revision>
  <dcterms:created xsi:type="dcterms:W3CDTF">2021-12-30T22:55:00Z</dcterms:created>
  <dcterms:modified xsi:type="dcterms:W3CDTF">2022-10-10T21:19:00Z</dcterms:modified>
</cp:coreProperties>
</file>