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2DB4E" w14:textId="4CF612C2" w:rsidR="00716C80" w:rsidRPr="00864A2C" w:rsidRDefault="00716C80" w:rsidP="00716C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4A2C">
        <w:rPr>
          <w:rFonts w:ascii="Times New Roman" w:hAnsi="Times New Roman"/>
          <w:b/>
          <w:sz w:val="24"/>
          <w:szCs w:val="24"/>
        </w:rPr>
        <w:t xml:space="preserve">MINISTERE DE LA DEFENSE ET                  </w:t>
      </w:r>
      <w:r w:rsidRPr="00864A2C">
        <w:rPr>
          <w:rFonts w:ascii="Times New Roman" w:hAnsi="Times New Roman"/>
          <w:b/>
          <w:sz w:val="24"/>
          <w:szCs w:val="24"/>
        </w:rPr>
        <w:tab/>
      </w:r>
      <w:r w:rsidRPr="00864A2C">
        <w:rPr>
          <w:rFonts w:ascii="Times New Roman" w:hAnsi="Times New Roman"/>
          <w:b/>
          <w:sz w:val="24"/>
          <w:szCs w:val="24"/>
        </w:rPr>
        <w:tab/>
        <w:t xml:space="preserve">        REPUBLIQUE DU MALI</w:t>
      </w:r>
    </w:p>
    <w:p w14:paraId="5A2436D8" w14:textId="77777777" w:rsidR="00716C80" w:rsidRPr="00864A2C" w:rsidRDefault="00716C80" w:rsidP="00716C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864A2C">
        <w:rPr>
          <w:rFonts w:ascii="Times New Roman" w:hAnsi="Times New Roman"/>
          <w:b/>
          <w:sz w:val="24"/>
          <w:szCs w:val="24"/>
        </w:rPr>
        <w:t>DES ANCIENS COMBATTANTS</w:t>
      </w:r>
      <w:r w:rsidRPr="00864A2C">
        <w:rPr>
          <w:rFonts w:ascii="Times New Roman" w:hAnsi="Times New Roman"/>
          <w:b/>
          <w:sz w:val="24"/>
          <w:szCs w:val="24"/>
        </w:rPr>
        <w:tab/>
        <w:t xml:space="preserve">             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Pr="00864A2C">
        <w:rPr>
          <w:rFonts w:ascii="Times New Roman" w:hAnsi="Times New Roman"/>
          <w:b/>
          <w:sz w:val="24"/>
          <w:szCs w:val="24"/>
        </w:rPr>
        <w:t>Un Peuple – Un But – Une Foi</w:t>
      </w:r>
    </w:p>
    <w:p w14:paraId="3A58F1E2" w14:textId="77777777" w:rsidR="00716C80" w:rsidRPr="00864A2C" w:rsidRDefault="00716C80" w:rsidP="00716C80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864A2C">
        <w:rPr>
          <w:rFonts w:ascii="Times New Roman" w:hAnsi="Times New Roman"/>
          <w:b/>
          <w:sz w:val="24"/>
          <w:szCs w:val="24"/>
        </w:rPr>
        <w:t xml:space="preserve">  **************                                      </w:t>
      </w:r>
      <w:r w:rsidRPr="00864A2C">
        <w:rPr>
          <w:rFonts w:ascii="Times New Roman" w:hAnsi="Times New Roman"/>
          <w:b/>
          <w:sz w:val="24"/>
          <w:szCs w:val="24"/>
        </w:rPr>
        <w:tab/>
      </w:r>
      <w:r w:rsidRPr="00864A2C">
        <w:rPr>
          <w:rFonts w:ascii="Times New Roman" w:hAnsi="Times New Roman"/>
          <w:b/>
          <w:sz w:val="24"/>
          <w:szCs w:val="24"/>
        </w:rPr>
        <w:tab/>
      </w:r>
      <w:r w:rsidRPr="00864A2C">
        <w:rPr>
          <w:rFonts w:ascii="Times New Roman" w:hAnsi="Times New Roman"/>
          <w:b/>
          <w:sz w:val="24"/>
          <w:szCs w:val="24"/>
        </w:rPr>
        <w:tab/>
        <w:t xml:space="preserve">      ************     </w:t>
      </w:r>
    </w:p>
    <w:p w14:paraId="014436C9" w14:textId="77777777" w:rsidR="00716C80" w:rsidRPr="00864A2C" w:rsidRDefault="00716C80" w:rsidP="00716C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864A2C">
        <w:rPr>
          <w:rFonts w:ascii="Times New Roman" w:hAnsi="Times New Roman"/>
          <w:b/>
          <w:sz w:val="24"/>
          <w:szCs w:val="24"/>
        </w:rPr>
        <w:t xml:space="preserve"> DIRECTION DES FINANCES</w:t>
      </w:r>
    </w:p>
    <w:p w14:paraId="30F65BAB" w14:textId="77777777" w:rsidR="00716C80" w:rsidRPr="00864A2C" w:rsidRDefault="00716C80" w:rsidP="00716C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4A2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864A2C">
        <w:rPr>
          <w:rFonts w:ascii="Times New Roman" w:hAnsi="Times New Roman"/>
          <w:b/>
          <w:sz w:val="24"/>
          <w:szCs w:val="24"/>
        </w:rPr>
        <w:t xml:space="preserve">     ET DU MATERIEL</w:t>
      </w:r>
    </w:p>
    <w:p w14:paraId="76276DC2" w14:textId="77777777" w:rsidR="00716C80" w:rsidRPr="00864A2C" w:rsidRDefault="00716C80" w:rsidP="00716C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1AAB17C" w14:textId="77777777" w:rsidR="00716C80" w:rsidRPr="00864A2C" w:rsidRDefault="00716C80" w:rsidP="00716C80">
      <w:pPr>
        <w:spacing w:after="0"/>
        <w:rPr>
          <w:rFonts w:ascii="Times New Roman" w:hAnsi="Times New Roman"/>
          <w:b/>
          <w:sz w:val="24"/>
          <w:szCs w:val="24"/>
        </w:rPr>
      </w:pPr>
      <w:r w:rsidRPr="00864A2C">
        <w:rPr>
          <w:rFonts w:ascii="Times New Roman" w:hAnsi="Times New Roman"/>
          <w:b/>
          <w:sz w:val="24"/>
          <w:szCs w:val="24"/>
        </w:rPr>
        <w:t>N°________</w:t>
      </w:r>
      <w:r>
        <w:rPr>
          <w:rFonts w:ascii="Times New Roman" w:hAnsi="Times New Roman"/>
          <w:b/>
          <w:sz w:val="24"/>
          <w:szCs w:val="24"/>
        </w:rPr>
        <w:t>_____</w:t>
      </w:r>
      <w:r w:rsidRPr="00864A2C">
        <w:rPr>
          <w:rFonts w:ascii="Times New Roman" w:hAnsi="Times New Roman"/>
          <w:b/>
          <w:sz w:val="24"/>
          <w:szCs w:val="24"/>
        </w:rPr>
        <w:t xml:space="preserve">_/DFM-DIV-AMP            </w:t>
      </w:r>
      <w:r w:rsidRPr="00864A2C">
        <w:rPr>
          <w:rFonts w:ascii="Times New Roman" w:hAnsi="Times New Roman"/>
          <w:b/>
          <w:sz w:val="24"/>
          <w:szCs w:val="24"/>
        </w:rPr>
        <w:tab/>
      </w:r>
      <w:r w:rsidRPr="00864A2C">
        <w:rPr>
          <w:rFonts w:ascii="Times New Roman" w:hAnsi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Bamako, le …………………</w:t>
      </w:r>
    </w:p>
    <w:p w14:paraId="6C67C9F8" w14:textId="77777777" w:rsidR="00964046" w:rsidRPr="00716C80" w:rsidRDefault="00964046" w:rsidP="007E3F58">
      <w:pPr>
        <w:spacing w:after="0"/>
        <w:ind w:left="4248"/>
        <w:rPr>
          <w:rFonts w:ascii="Times New Roman" w:hAnsi="Times New Roman"/>
          <w:i/>
          <w:sz w:val="24"/>
          <w:szCs w:val="24"/>
        </w:rPr>
      </w:pPr>
    </w:p>
    <w:p w14:paraId="64BC2CD2" w14:textId="77777777" w:rsidR="007E3F58" w:rsidRPr="00716C80" w:rsidRDefault="003467CA" w:rsidP="00B17A5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16C80">
        <w:rPr>
          <w:rFonts w:ascii="Times New Roman" w:hAnsi="Times New Roman"/>
          <w:b/>
          <w:sz w:val="24"/>
          <w:szCs w:val="24"/>
        </w:rPr>
        <w:t xml:space="preserve">     </w:t>
      </w:r>
    </w:p>
    <w:p w14:paraId="22106CB3" w14:textId="317044AB" w:rsidR="009F2DA1" w:rsidRPr="009C1045" w:rsidRDefault="00DE1D38" w:rsidP="007D055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7D055C">
        <w:rPr>
          <w:rFonts w:ascii="Times New Roman" w:hAnsi="Times New Roman"/>
          <w:b/>
          <w:sz w:val="32"/>
          <w:szCs w:val="24"/>
          <w:u w:val="single"/>
        </w:rPr>
        <w:t>Avis d’Appel d’Offres Ouvert (AAOO) N°20</w:t>
      </w:r>
      <w:r w:rsidR="007D5E93">
        <w:rPr>
          <w:rFonts w:ascii="Times New Roman" w:hAnsi="Times New Roman"/>
          <w:b/>
          <w:sz w:val="32"/>
          <w:szCs w:val="24"/>
          <w:u w:val="single"/>
        </w:rPr>
        <w:t>2</w:t>
      </w:r>
      <w:r w:rsidR="00AF2645">
        <w:rPr>
          <w:rFonts w:ascii="Times New Roman" w:hAnsi="Times New Roman"/>
          <w:b/>
          <w:sz w:val="32"/>
          <w:szCs w:val="24"/>
          <w:u w:val="single"/>
        </w:rPr>
        <w:t>1</w:t>
      </w:r>
      <w:r w:rsidR="007D5E93">
        <w:rPr>
          <w:rFonts w:ascii="Times New Roman" w:hAnsi="Times New Roman"/>
          <w:b/>
          <w:sz w:val="32"/>
          <w:szCs w:val="24"/>
          <w:u w:val="single"/>
        </w:rPr>
        <w:t xml:space="preserve"> </w:t>
      </w:r>
      <w:r w:rsidRPr="007D055C">
        <w:rPr>
          <w:rFonts w:ascii="Times New Roman" w:hAnsi="Times New Roman"/>
          <w:b/>
          <w:sz w:val="32"/>
          <w:szCs w:val="24"/>
          <w:u w:val="single"/>
        </w:rPr>
        <w:t>-</w:t>
      </w:r>
      <w:r w:rsidR="007D5E93">
        <w:rPr>
          <w:rFonts w:ascii="Times New Roman" w:hAnsi="Times New Roman"/>
          <w:b/>
          <w:sz w:val="32"/>
          <w:szCs w:val="24"/>
          <w:u w:val="single"/>
        </w:rPr>
        <w:t xml:space="preserve"> </w:t>
      </w:r>
      <w:r w:rsidRPr="007D055C">
        <w:rPr>
          <w:rFonts w:ascii="Times New Roman" w:hAnsi="Times New Roman"/>
          <w:b/>
          <w:sz w:val="32"/>
          <w:szCs w:val="24"/>
          <w:u w:val="single"/>
        </w:rPr>
        <w:t>0</w:t>
      </w:r>
      <w:r w:rsidR="007D5E93">
        <w:rPr>
          <w:rFonts w:ascii="Times New Roman" w:hAnsi="Times New Roman"/>
          <w:b/>
          <w:sz w:val="32"/>
          <w:szCs w:val="24"/>
          <w:u w:val="single"/>
        </w:rPr>
        <w:t>0</w:t>
      </w:r>
      <w:r w:rsidR="00AF2645">
        <w:rPr>
          <w:rFonts w:ascii="Times New Roman" w:hAnsi="Times New Roman"/>
          <w:b/>
          <w:sz w:val="32"/>
          <w:szCs w:val="24"/>
          <w:u w:val="single"/>
        </w:rPr>
        <w:t>5</w:t>
      </w:r>
    </w:p>
    <w:p w14:paraId="6B26E4E5" w14:textId="77777777" w:rsidR="008E5324" w:rsidRDefault="008E5324" w:rsidP="008E5324">
      <w:pPr>
        <w:jc w:val="both"/>
        <w:rPr>
          <w:rFonts w:ascii="Times New Roman" w:hAnsi="Times New Roman"/>
          <w:sz w:val="24"/>
          <w:szCs w:val="24"/>
        </w:rPr>
      </w:pPr>
    </w:p>
    <w:p w14:paraId="4E28052D" w14:textId="7CCFD962" w:rsidR="008E5324" w:rsidRPr="002B45F0" w:rsidRDefault="00303BB9" w:rsidP="008E5324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303BB9">
        <w:rPr>
          <w:rFonts w:ascii="Times New Roman" w:hAnsi="Times New Roman"/>
          <w:b/>
          <w:i/>
          <w:sz w:val="24"/>
          <w:szCs w:val="24"/>
        </w:rPr>
        <w:t>Cet Avis d’Appel d’Offres fait suite à l’Avis Général de Passation des Marchés paru dans le journal ESSOR N°19290 du 24 novembre 2020.</w:t>
      </w:r>
    </w:p>
    <w:p w14:paraId="705B5D0C" w14:textId="7EA42BDA" w:rsidR="009C1045" w:rsidRPr="00993DED" w:rsidRDefault="009C1045" w:rsidP="00E403CA">
      <w:pPr>
        <w:numPr>
          <w:ilvl w:val="0"/>
          <w:numId w:val="2"/>
        </w:numPr>
        <w:spacing w:before="20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34B6C">
        <w:rPr>
          <w:rFonts w:ascii="Times New Roman" w:hAnsi="Times New Roman"/>
          <w:sz w:val="24"/>
          <w:szCs w:val="24"/>
        </w:rPr>
        <w:t>Le Ministère</w:t>
      </w:r>
      <w:r w:rsidRPr="00834B6C">
        <w:rPr>
          <w:rFonts w:ascii="Times New Roman" w:hAnsi="Times New Roman"/>
          <w:iCs/>
          <w:sz w:val="24"/>
          <w:szCs w:val="24"/>
        </w:rPr>
        <w:t xml:space="preserve"> de la Défense et des Anciens Combattants</w:t>
      </w:r>
      <w:r w:rsidRPr="00834B6C">
        <w:rPr>
          <w:rFonts w:ascii="Times New Roman" w:hAnsi="Times New Roman"/>
          <w:sz w:val="24"/>
          <w:szCs w:val="24"/>
        </w:rPr>
        <w:t xml:space="preserve"> </w:t>
      </w:r>
      <w:r w:rsidRPr="00834B6C">
        <w:rPr>
          <w:rFonts w:ascii="Times New Roman" w:hAnsi="Times New Roman"/>
          <w:iCs/>
          <w:sz w:val="24"/>
          <w:szCs w:val="24"/>
        </w:rPr>
        <w:t>dispos</w:t>
      </w:r>
      <w:r w:rsidR="00303BB9">
        <w:rPr>
          <w:rFonts w:ascii="Times New Roman" w:hAnsi="Times New Roman"/>
          <w:iCs/>
          <w:sz w:val="24"/>
          <w:szCs w:val="24"/>
        </w:rPr>
        <w:t>ant</w:t>
      </w:r>
      <w:r w:rsidRPr="00834B6C">
        <w:rPr>
          <w:rFonts w:ascii="Times New Roman" w:hAnsi="Times New Roman"/>
          <w:iCs/>
          <w:sz w:val="24"/>
          <w:szCs w:val="24"/>
        </w:rPr>
        <w:t xml:space="preserve"> de </w:t>
      </w:r>
      <w:r w:rsidRPr="00834B6C">
        <w:rPr>
          <w:rFonts w:ascii="Times New Roman" w:hAnsi="Times New Roman"/>
          <w:sz w:val="24"/>
          <w:szCs w:val="24"/>
        </w:rPr>
        <w:t>fonds sur le budget de l’État, afin de financer</w:t>
      </w:r>
      <w:r w:rsidRPr="00834B6C">
        <w:rPr>
          <w:rFonts w:ascii="Times New Roman" w:hAnsi="Times New Roman"/>
          <w:iCs/>
          <w:sz w:val="24"/>
          <w:szCs w:val="24"/>
        </w:rPr>
        <w:t xml:space="preserve"> les fournitures </w:t>
      </w:r>
      <w:r w:rsidR="000D6F99">
        <w:rPr>
          <w:rFonts w:ascii="Times New Roman" w:hAnsi="Times New Roman"/>
          <w:iCs/>
          <w:sz w:val="24"/>
          <w:szCs w:val="24"/>
        </w:rPr>
        <w:t>techniques</w:t>
      </w:r>
      <w:r w:rsidRPr="00993DED">
        <w:rPr>
          <w:rFonts w:ascii="Times New Roman" w:hAnsi="Times New Roman"/>
          <w:iCs/>
          <w:sz w:val="24"/>
          <w:szCs w:val="24"/>
        </w:rPr>
        <w:t xml:space="preserve">, a l’intention d’utiliser une partie de ces fonds pour effectuer les paiements au titre du marché relatif à la </w:t>
      </w:r>
      <w:r w:rsidR="007D5E93">
        <w:rPr>
          <w:rFonts w:ascii="Times New Roman" w:hAnsi="Times New Roman"/>
          <w:b/>
          <w:sz w:val="24"/>
          <w:szCs w:val="24"/>
        </w:rPr>
        <w:t>f</w:t>
      </w:r>
      <w:r w:rsidR="00993DED" w:rsidRPr="00993DED">
        <w:rPr>
          <w:rFonts w:ascii="Times New Roman" w:hAnsi="Times New Roman"/>
          <w:b/>
          <w:sz w:val="24"/>
          <w:szCs w:val="24"/>
        </w:rPr>
        <w:t xml:space="preserve">ourniture </w:t>
      </w:r>
      <w:r w:rsidR="00E403CA" w:rsidRPr="00E403CA">
        <w:rPr>
          <w:rFonts w:ascii="Times New Roman" w:hAnsi="Times New Roman"/>
          <w:b/>
          <w:sz w:val="24"/>
          <w:szCs w:val="24"/>
        </w:rPr>
        <w:t>technique (matières premières, matériels de quincaillerie et outillages) pour les Ateliers Militaires Centraux de Markala en</w:t>
      </w:r>
      <w:r w:rsidR="007D5E93">
        <w:rPr>
          <w:rFonts w:ascii="Times New Roman" w:hAnsi="Times New Roman"/>
          <w:b/>
          <w:sz w:val="24"/>
          <w:szCs w:val="24"/>
        </w:rPr>
        <w:t xml:space="preserve"> trois</w:t>
      </w:r>
      <w:r w:rsidR="00E403CA" w:rsidRPr="00E403CA">
        <w:rPr>
          <w:rFonts w:ascii="Times New Roman" w:hAnsi="Times New Roman"/>
          <w:b/>
          <w:sz w:val="24"/>
          <w:szCs w:val="24"/>
        </w:rPr>
        <w:t xml:space="preserve"> (03) lots</w:t>
      </w:r>
      <w:r w:rsidRPr="00993DED">
        <w:rPr>
          <w:rFonts w:ascii="Times New Roman" w:hAnsi="Times New Roman"/>
          <w:b/>
          <w:sz w:val="24"/>
          <w:szCs w:val="24"/>
        </w:rPr>
        <w:t>.</w:t>
      </w:r>
    </w:p>
    <w:p w14:paraId="7C0D7D0F" w14:textId="77777777" w:rsidR="000D6F99" w:rsidRPr="000D6F99" w:rsidRDefault="000D6F99" w:rsidP="000D6F99">
      <w:pPr>
        <w:pStyle w:val="Paragraphedeliste"/>
        <w:numPr>
          <w:ilvl w:val="0"/>
          <w:numId w:val="6"/>
        </w:numPr>
        <w:spacing w:before="120" w:after="120" w:line="240" w:lineRule="auto"/>
        <w:ind w:left="284" w:hanging="142"/>
        <w:contextualSpacing w:val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0D6F99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Lot 1 : </w:t>
      </w:r>
      <w:r w:rsidRPr="000D6F99">
        <w:rPr>
          <w:rFonts w:ascii="Times New Roman" w:hAnsi="Times New Roman"/>
          <w:sz w:val="24"/>
          <w:szCs w:val="24"/>
        </w:rPr>
        <w:t>Fourniture de matières premières</w:t>
      </w:r>
    </w:p>
    <w:p w14:paraId="2C839147" w14:textId="77777777" w:rsidR="000D6F99" w:rsidRPr="000D6F99" w:rsidRDefault="000D6F99" w:rsidP="000D6F99">
      <w:pPr>
        <w:pStyle w:val="Paragraphedeliste"/>
        <w:numPr>
          <w:ilvl w:val="0"/>
          <w:numId w:val="6"/>
        </w:numPr>
        <w:spacing w:before="120" w:after="120" w:line="240" w:lineRule="auto"/>
        <w:ind w:left="284" w:hanging="142"/>
        <w:contextualSpacing w:val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0D6F99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Lot 2 : </w:t>
      </w:r>
      <w:r w:rsidRPr="000D6F99">
        <w:rPr>
          <w:rFonts w:ascii="Times New Roman" w:hAnsi="Times New Roman"/>
          <w:sz w:val="24"/>
          <w:szCs w:val="24"/>
        </w:rPr>
        <w:t>Fourniture de matériels de quincaillerie</w:t>
      </w:r>
    </w:p>
    <w:p w14:paraId="4E6908C4" w14:textId="77777777" w:rsidR="000D6F99" w:rsidRPr="000D6F99" w:rsidRDefault="000D6F99" w:rsidP="000D6F99">
      <w:pPr>
        <w:pStyle w:val="Paragraphedeliste"/>
        <w:numPr>
          <w:ilvl w:val="0"/>
          <w:numId w:val="6"/>
        </w:numPr>
        <w:spacing w:before="120" w:after="120" w:line="240" w:lineRule="auto"/>
        <w:ind w:left="284" w:hanging="142"/>
        <w:contextualSpacing w:val="0"/>
        <w:rPr>
          <w:rFonts w:ascii="Tahoma" w:hAnsi="Tahoma" w:cs="Tahoma"/>
          <w:b/>
          <w:bCs/>
          <w:color w:val="000000"/>
          <w:sz w:val="24"/>
          <w:szCs w:val="24"/>
        </w:rPr>
      </w:pPr>
      <w:r w:rsidRPr="000D6F99">
        <w:rPr>
          <w:rFonts w:ascii="Times New Roman" w:hAnsi="Times New Roman"/>
          <w:b/>
          <w:bCs/>
          <w:iCs/>
          <w:color w:val="000000"/>
          <w:sz w:val="24"/>
          <w:szCs w:val="24"/>
        </w:rPr>
        <w:t>Lot 3 :</w:t>
      </w:r>
      <w:r w:rsidRPr="000D6F99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0D6F99">
        <w:rPr>
          <w:rFonts w:ascii="Times New Roman" w:hAnsi="Times New Roman"/>
          <w:sz w:val="24"/>
          <w:szCs w:val="24"/>
        </w:rPr>
        <w:t>Fourniture d’outillages</w:t>
      </w:r>
    </w:p>
    <w:p w14:paraId="2E8214FB" w14:textId="77777777" w:rsidR="002F3BAC" w:rsidRPr="002F3BAC" w:rsidRDefault="002F3BAC" w:rsidP="002F3BAC">
      <w:pPr>
        <w:tabs>
          <w:tab w:val="right" w:pos="7272"/>
        </w:tabs>
        <w:spacing w:before="120" w:after="120" w:line="264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F3BAC">
        <w:rPr>
          <w:rFonts w:ascii="Times New Roman" w:hAnsi="Times New Roman"/>
          <w:b/>
          <w:color w:val="000000"/>
          <w:sz w:val="24"/>
          <w:szCs w:val="24"/>
        </w:rPr>
        <w:t xml:space="preserve">NB : </w:t>
      </w:r>
      <w:r w:rsidR="007D5E93" w:rsidRPr="007D5E93">
        <w:rPr>
          <w:rFonts w:ascii="Times New Roman" w:hAnsi="Times New Roman"/>
          <w:b/>
          <w:color w:val="000000"/>
          <w:sz w:val="24"/>
          <w:szCs w:val="24"/>
        </w:rPr>
        <w:t>les candidats peuvent soumissionner pour tous les trois (03) lots et bénéficier de l’ensemble des lots.</w:t>
      </w:r>
    </w:p>
    <w:p w14:paraId="4F6BA97D" w14:textId="77777777" w:rsidR="009C1045" w:rsidRPr="00834B6C" w:rsidRDefault="009C1045" w:rsidP="009C1045">
      <w:pPr>
        <w:numPr>
          <w:ilvl w:val="0"/>
          <w:numId w:val="2"/>
        </w:numPr>
        <w:spacing w:before="20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4B6C">
        <w:rPr>
          <w:rFonts w:ascii="Times New Roman" w:hAnsi="Times New Roman"/>
          <w:sz w:val="24"/>
          <w:szCs w:val="24"/>
        </w:rPr>
        <w:t xml:space="preserve">Le </w:t>
      </w:r>
      <w:r w:rsidRPr="00834B6C">
        <w:rPr>
          <w:rFonts w:ascii="Times New Roman" w:hAnsi="Times New Roman"/>
          <w:iCs/>
          <w:sz w:val="24"/>
          <w:szCs w:val="24"/>
        </w:rPr>
        <w:t>Ministère de la Défense et des Anciens Combattants</w:t>
      </w:r>
      <w:r w:rsidRPr="00834B6C">
        <w:rPr>
          <w:rFonts w:ascii="Times New Roman" w:hAnsi="Times New Roman"/>
          <w:sz w:val="24"/>
          <w:szCs w:val="24"/>
        </w:rPr>
        <w:t xml:space="preserve"> sollicite des offres fermées de la part de candidats éligibles et répondant aux qualifications requises pour la livraison des fournitures ci-dessus citées.</w:t>
      </w:r>
      <w:r w:rsidR="00E11E64">
        <w:rPr>
          <w:rFonts w:ascii="Times New Roman" w:hAnsi="Times New Roman"/>
          <w:sz w:val="24"/>
          <w:szCs w:val="24"/>
        </w:rPr>
        <w:t xml:space="preserve"> </w:t>
      </w:r>
    </w:p>
    <w:p w14:paraId="7052051C" w14:textId="00FF92FC" w:rsidR="002F3BAC" w:rsidRPr="002F3BAC" w:rsidRDefault="002F3BAC" w:rsidP="002F3BAC">
      <w:pPr>
        <w:numPr>
          <w:ilvl w:val="0"/>
          <w:numId w:val="2"/>
        </w:numPr>
        <w:spacing w:before="240" w:after="24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F3BAC">
        <w:rPr>
          <w:rFonts w:ascii="Times New Roman" w:hAnsi="Times New Roman"/>
          <w:color w:val="000000"/>
          <w:sz w:val="24"/>
          <w:szCs w:val="24"/>
        </w:rPr>
        <w:t xml:space="preserve">La passation du Marché sera </w:t>
      </w:r>
      <w:r w:rsidR="00BC0B08">
        <w:rPr>
          <w:rFonts w:ascii="Times New Roman" w:hAnsi="Times New Roman"/>
          <w:color w:val="000000"/>
          <w:sz w:val="24"/>
          <w:szCs w:val="24"/>
        </w:rPr>
        <w:t>fait</w:t>
      </w:r>
      <w:r w:rsidRPr="002F3BAC">
        <w:rPr>
          <w:rFonts w:ascii="Times New Roman" w:hAnsi="Times New Roman"/>
          <w:color w:val="000000"/>
          <w:sz w:val="24"/>
          <w:szCs w:val="24"/>
        </w:rPr>
        <w:t>e par Appel d’offres ouvert tel que défini dans le Code des Marchés publics à l’article 50</w:t>
      </w:r>
      <w:r w:rsidRPr="002F3BAC"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r w:rsidRPr="002F3BAC">
        <w:rPr>
          <w:rFonts w:ascii="Times New Roman" w:hAnsi="Times New Roman"/>
          <w:color w:val="000000"/>
          <w:sz w:val="24"/>
          <w:szCs w:val="24"/>
        </w:rPr>
        <w:t xml:space="preserve"> et ouvert à tous les candidats éligibles.</w:t>
      </w:r>
    </w:p>
    <w:p w14:paraId="159B082C" w14:textId="77777777" w:rsidR="009C1045" w:rsidRPr="00D83AA0" w:rsidRDefault="009C1045" w:rsidP="007D0894">
      <w:pPr>
        <w:numPr>
          <w:ilvl w:val="0"/>
          <w:numId w:val="2"/>
        </w:numPr>
        <w:tabs>
          <w:tab w:val="left" w:pos="1134"/>
        </w:tabs>
        <w:spacing w:before="20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3AA0">
        <w:rPr>
          <w:rFonts w:ascii="Times New Roman" w:hAnsi="Times New Roman"/>
          <w:sz w:val="24"/>
          <w:szCs w:val="24"/>
        </w:rPr>
        <w:t xml:space="preserve">Les candidats intéressés peuvent obtenir des informations auprès de </w:t>
      </w:r>
      <w:r w:rsidRPr="00D83AA0">
        <w:rPr>
          <w:rFonts w:ascii="Times New Roman" w:hAnsi="Times New Roman"/>
          <w:iCs/>
          <w:sz w:val="24"/>
          <w:szCs w:val="24"/>
        </w:rPr>
        <w:t xml:space="preserve">la Direction des Finances et du Matériel du Ministère de la Défense et des Anciens Combattants : Face Lycée Askia Mohamed, BP 2083 ; Route de Koulouba, Tél : 20 23 95 20 – Bamako – </w:t>
      </w:r>
      <w:r w:rsidRPr="00D83AA0">
        <w:rPr>
          <w:rFonts w:ascii="Times New Roman" w:hAnsi="Times New Roman"/>
          <w:sz w:val="24"/>
          <w:szCs w:val="24"/>
        </w:rPr>
        <w:t>et prendre connaissance du Dossier d’Appel d’Offres à l’adresse susmentionnée.</w:t>
      </w:r>
    </w:p>
    <w:p w14:paraId="77954358" w14:textId="77777777" w:rsidR="009C1045" w:rsidRPr="00834B6C" w:rsidRDefault="009C1045" w:rsidP="009C1045">
      <w:pPr>
        <w:numPr>
          <w:ilvl w:val="0"/>
          <w:numId w:val="2"/>
        </w:numPr>
        <w:spacing w:before="20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4B6C">
        <w:rPr>
          <w:rFonts w:ascii="Times New Roman" w:hAnsi="Times New Roman"/>
          <w:sz w:val="24"/>
          <w:szCs w:val="24"/>
        </w:rPr>
        <w:t xml:space="preserve">Les exigences en matière de qualification sont : </w:t>
      </w:r>
      <w:r w:rsidRPr="00834B6C">
        <w:rPr>
          <w:rFonts w:ascii="Times New Roman" w:hAnsi="Times New Roman"/>
          <w:iCs/>
          <w:sz w:val="24"/>
          <w:szCs w:val="24"/>
        </w:rPr>
        <w:t xml:space="preserve">la capacité technique et financière ainsi que l’expérience du candidat à exécuter les marchés similaires. </w:t>
      </w:r>
      <w:r w:rsidRPr="00834B6C">
        <w:rPr>
          <w:rFonts w:ascii="Times New Roman" w:hAnsi="Times New Roman"/>
          <w:sz w:val="24"/>
          <w:szCs w:val="24"/>
        </w:rPr>
        <w:t>Voir le DPAO pour les informations détaillées.</w:t>
      </w:r>
    </w:p>
    <w:p w14:paraId="34456C1F" w14:textId="77777777" w:rsidR="009C1045" w:rsidRPr="00834B6C" w:rsidRDefault="009C1045" w:rsidP="009C1045">
      <w:pPr>
        <w:numPr>
          <w:ilvl w:val="0"/>
          <w:numId w:val="2"/>
        </w:numPr>
        <w:spacing w:before="20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4B6C">
        <w:rPr>
          <w:rFonts w:ascii="Times New Roman" w:hAnsi="Times New Roman"/>
          <w:sz w:val="24"/>
          <w:szCs w:val="24"/>
        </w:rPr>
        <w:t xml:space="preserve">Les candidats intéressés peuvent consulter gratuitement le Dossier d’Appel d’Offres complet ou le retirer à titre onéreux contre paiement d’une somme non remboursable de </w:t>
      </w:r>
      <w:r w:rsidR="007D055C">
        <w:rPr>
          <w:rFonts w:ascii="Times New Roman" w:hAnsi="Times New Roman"/>
          <w:sz w:val="24"/>
          <w:szCs w:val="24"/>
        </w:rPr>
        <w:t>c</w:t>
      </w:r>
      <w:r w:rsidRPr="00834B6C">
        <w:rPr>
          <w:rFonts w:ascii="Times New Roman" w:hAnsi="Times New Roman"/>
          <w:iCs/>
          <w:sz w:val="24"/>
          <w:szCs w:val="24"/>
        </w:rPr>
        <w:t xml:space="preserve">ent </w:t>
      </w:r>
      <w:r w:rsidR="007D055C">
        <w:rPr>
          <w:rFonts w:ascii="Times New Roman" w:hAnsi="Times New Roman"/>
          <w:iCs/>
          <w:sz w:val="24"/>
          <w:szCs w:val="24"/>
        </w:rPr>
        <w:t>m</w:t>
      </w:r>
      <w:r w:rsidRPr="00834B6C">
        <w:rPr>
          <w:rFonts w:ascii="Times New Roman" w:hAnsi="Times New Roman"/>
          <w:iCs/>
          <w:sz w:val="24"/>
          <w:szCs w:val="24"/>
        </w:rPr>
        <w:t xml:space="preserve">illes (100 000) F CFA </w:t>
      </w:r>
      <w:r w:rsidRPr="00834B6C">
        <w:rPr>
          <w:rFonts w:ascii="Times New Roman" w:hAnsi="Times New Roman"/>
          <w:sz w:val="24"/>
          <w:szCs w:val="24"/>
        </w:rPr>
        <w:t>à l’adresse mentionnée ci-dessus</w:t>
      </w:r>
      <w:r w:rsidRPr="00834B6C">
        <w:rPr>
          <w:rFonts w:ascii="Times New Roman" w:hAnsi="Times New Roman"/>
          <w:iCs/>
          <w:sz w:val="24"/>
          <w:szCs w:val="24"/>
        </w:rPr>
        <w:t xml:space="preserve">. </w:t>
      </w:r>
      <w:r w:rsidRPr="00834B6C">
        <w:rPr>
          <w:rFonts w:ascii="Times New Roman" w:hAnsi="Times New Roman"/>
          <w:sz w:val="24"/>
          <w:szCs w:val="24"/>
        </w:rPr>
        <w:t>La méthode de paiement sera en espèce sur place</w:t>
      </w:r>
      <w:r w:rsidRPr="00834B6C">
        <w:rPr>
          <w:rFonts w:ascii="Times New Roman" w:hAnsi="Times New Roman"/>
          <w:iCs/>
          <w:sz w:val="24"/>
          <w:szCs w:val="24"/>
        </w:rPr>
        <w:t>.</w:t>
      </w:r>
    </w:p>
    <w:p w14:paraId="6651C37E" w14:textId="77777777" w:rsidR="009C1045" w:rsidRPr="00834B6C" w:rsidRDefault="009C1045" w:rsidP="009C1045">
      <w:pPr>
        <w:numPr>
          <w:ilvl w:val="0"/>
          <w:numId w:val="2"/>
        </w:numPr>
        <w:spacing w:before="20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4B6C">
        <w:rPr>
          <w:rFonts w:ascii="Times New Roman" w:hAnsi="Times New Roman"/>
          <w:iCs/>
          <w:sz w:val="24"/>
          <w:szCs w:val="24"/>
        </w:rPr>
        <w:lastRenderedPageBreak/>
        <w:t>Les candidats devront joindre à leurs offres les pièces administratives suivantes :</w:t>
      </w:r>
    </w:p>
    <w:p w14:paraId="69C597A1" w14:textId="77777777" w:rsidR="009C1045" w:rsidRPr="00834B6C" w:rsidRDefault="009C1045" w:rsidP="009C1045">
      <w:pPr>
        <w:pStyle w:val="i"/>
        <w:numPr>
          <w:ilvl w:val="0"/>
          <w:numId w:val="3"/>
        </w:numPr>
        <w:tabs>
          <w:tab w:val="clear" w:pos="720"/>
        </w:tabs>
        <w:spacing w:before="120" w:after="120" w:line="276" w:lineRule="auto"/>
        <w:ind w:hanging="153"/>
        <w:rPr>
          <w:rFonts w:ascii="Times New Roman" w:hAnsi="Times New Roman"/>
          <w:szCs w:val="24"/>
          <w:lang w:val="fr-FR"/>
        </w:rPr>
      </w:pPr>
      <w:r w:rsidRPr="00834B6C">
        <w:rPr>
          <w:rFonts w:ascii="Times New Roman" w:hAnsi="Times New Roman"/>
          <w:szCs w:val="24"/>
          <w:lang w:val="fr-FR"/>
        </w:rPr>
        <w:t>l’inscription au registre de commerce ;</w:t>
      </w:r>
    </w:p>
    <w:p w14:paraId="5C56FA0A" w14:textId="76DA9F0D" w:rsidR="009C1045" w:rsidRPr="00834B6C" w:rsidRDefault="009C1045" w:rsidP="009C1045">
      <w:pPr>
        <w:pStyle w:val="i"/>
        <w:numPr>
          <w:ilvl w:val="0"/>
          <w:numId w:val="3"/>
        </w:numPr>
        <w:tabs>
          <w:tab w:val="clear" w:pos="720"/>
        </w:tabs>
        <w:spacing w:before="120" w:after="120" w:line="276" w:lineRule="auto"/>
        <w:ind w:hanging="153"/>
        <w:rPr>
          <w:rFonts w:ascii="Times New Roman" w:hAnsi="Times New Roman"/>
          <w:szCs w:val="24"/>
          <w:lang w:val="fr-FR"/>
        </w:rPr>
      </w:pPr>
      <w:r w:rsidRPr="00834B6C">
        <w:rPr>
          <w:rFonts w:ascii="Times New Roman" w:hAnsi="Times New Roman"/>
          <w:szCs w:val="24"/>
          <w:lang w:val="fr-FR"/>
        </w:rPr>
        <w:t xml:space="preserve">le certificat de </w:t>
      </w:r>
      <w:r w:rsidR="00EC62A1" w:rsidRPr="00834B6C">
        <w:rPr>
          <w:rFonts w:ascii="Times New Roman" w:hAnsi="Times New Roman"/>
          <w:szCs w:val="24"/>
          <w:lang w:val="fr-FR"/>
        </w:rPr>
        <w:t>non-faillite</w:t>
      </w:r>
      <w:r w:rsidRPr="00834B6C">
        <w:rPr>
          <w:rFonts w:ascii="Times New Roman" w:hAnsi="Times New Roman"/>
          <w:szCs w:val="24"/>
          <w:lang w:val="fr-FR"/>
        </w:rPr>
        <w:t xml:space="preserve"> datant de moins de trois (03) mois ;</w:t>
      </w:r>
    </w:p>
    <w:p w14:paraId="0FC349D2" w14:textId="77777777" w:rsidR="009C1045" w:rsidRPr="00834B6C" w:rsidRDefault="009C1045" w:rsidP="009C1045">
      <w:pPr>
        <w:pStyle w:val="i"/>
        <w:numPr>
          <w:ilvl w:val="0"/>
          <w:numId w:val="3"/>
        </w:numPr>
        <w:tabs>
          <w:tab w:val="clear" w:pos="720"/>
        </w:tabs>
        <w:spacing w:before="120" w:after="120" w:line="276" w:lineRule="auto"/>
        <w:ind w:hanging="153"/>
        <w:rPr>
          <w:rFonts w:ascii="Times New Roman" w:hAnsi="Times New Roman"/>
          <w:szCs w:val="24"/>
          <w:lang w:val="fr-FR"/>
        </w:rPr>
      </w:pPr>
      <w:r w:rsidRPr="00834B6C">
        <w:rPr>
          <w:rFonts w:ascii="Times New Roman" w:hAnsi="Times New Roman"/>
          <w:szCs w:val="24"/>
          <w:lang w:val="fr-FR"/>
        </w:rPr>
        <w:t>le quitus fiscal en cours de validité ;</w:t>
      </w:r>
    </w:p>
    <w:p w14:paraId="51F3BE40" w14:textId="77777777" w:rsidR="009C1045" w:rsidRPr="00834B6C" w:rsidRDefault="009C1045" w:rsidP="009C1045">
      <w:pPr>
        <w:pStyle w:val="i"/>
        <w:numPr>
          <w:ilvl w:val="0"/>
          <w:numId w:val="3"/>
        </w:numPr>
        <w:tabs>
          <w:tab w:val="clear" w:pos="720"/>
        </w:tabs>
        <w:suppressAutoHyphens w:val="0"/>
        <w:spacing w:before="120" w:after="120" w:line="276" w:lineRule="auto"/>
        <w:ind w:hanging="153"/>
        <w:rPr>
          <w:rFonts w:ascii="Times New Roman" w:hAnsi="Times New Roman"/>
          <w:szCs w:val="24"/>
          <w:lang w:val="fr-FR"/>
        </w:rPr>
      </w:pPr>
      <w:r w:rsidRPr="00834B6C">
        <w:rPr>
          <w:rFonts w:ascii="Times New Roman" w:hAnsi="Times New Roman"/>
          <w:szCs w:val="24"/>
          <w:lang w:val="fr-FR"/>
        </w:rPr>
        <w:t>la procuration de signataire, le cas échéant ;</w:t>
      </w:r>
    </w:p>
    <w:p w14:paraId="0ED6899A" w14:textId="77777777" w:rsidR="009C1045" w:rsidRPr="00834B6C" w:rsidRDefault="009C1045" w:rsidP="009C1045">
      <w:pPr>
        <w:pStyle w:val="i"/>
        <w:numPr>
          <w:ilvl w:val="0"/>
          <w:numId w:val="3"/>
        </w:numPr>
        <w:tabs>
          <w:tab w:val="clear" w:pos="720"/>
        </w:tabs>
        <w:suppressAutoHyphens w:val="0"/>
        <w:spacing w:before="120" w:after="120" w:line="276" w:lineRule="auto"/>
        <w:ind w:hanging="153"/>
        <w:rPr>
          <w:rFonts w:ascii="Times New Roman" w:hAnsi="Times New Roman"/>
          <w:szCs w:val="24"/>
          <w:lang w:val="fr-FR"/>
        </w:rPr>
      </w:pPr>
      <w:r w:rsidRPr="00834B6C">
        <w:rPr>
          <w:rFonts w:ascii="Times New Roman" w:hAnsi="Times New Roman"/>
          <w:szCs w:val="24"/>
          <w:lang w:val="fr-FR"/>
        </w:rPr>
        <w:t>L’acte de création</w:t>
      </w:r>
      <w:r w:rsidR="002301E9" w:rsidRPr="00834B6C">
        <w:rPr>
          <w:rFonts w:ascii="Times New Roman" w:hAnsi="Times New Roman"/>
          <w:szCs w:val="24"/>
          <w:lang w:val="fr-FR"/>
        </w:rPr>
        <w:t xml:space="preserve"> du groupement, le cas échéant.</w:t>
      </w:r>
    </w:p>
    <w:p w14:paraId="57697F15" w14:textId="703324AB" w:rsidR="009C1045" w:rsidRPr="00834B6C" w:rsidRDefault="009C1045" w:rsidP="009C1045">
      <w:pPr>
        <w:numPr>
          <w:ilvl w:val="0"/>
          <w:numId w:val="2"/>
        </w:numPr>
        <w:spacing w:before="20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4B6C">
        <w:rPr>
          <w:rFonts w:ascii="Times New Roman" w:hAnsi="Times New Roman"/>
          <w:sz w:val="24"/>
          <w:szCs w:val="24"/>
        </w:rPr>
        <w:t>Les offres devront être soumises à l’adresse citée ci-dessus</w:t>
      </w:r>
      <w:r w:rsidRPr="00834B6C">
        <w:rPr>
          <w:rFonts w:ascii="Times New Roman" w:hAnsi="Times New Roman"/>
          <w:iCs/>
          <w:sz w:val="24"/>
          <w:szCs w:val="24"/>
        </w:rPr>
        <w:t xml:space="preserve"> </w:t>
      </w:r>
      <w:r w:rsidRPr="00834B6C">
        <w:rPr>
          <w:rFonts w:ascii="Times New Roman" w:hAnsi="Times New Roman"/>
          <w:sz w:val="24"/>
          <w:szCs w:val="24"/>
        </w:rPr>
        <w:t xml:space="preserve">au plus tard le </w:t>
      </w:r>
      <w:r w:rsidR="005B174B">
        <w:rPr>
          <w:rFonts w:ascii="Times New Roman" w:hAnsi="Times New Roman"/>
          <w:sz w:val="24"/>
          <w:szCs w:val="24"/>
        </w:rPr>
        <w:t>lun</w:t>
      </w:r>
      <w:r w:rsidR="00890D80">
        <w:rPr>
          <w:rFonts w:ascii="Times New Roman" w:hAnsi="Times New Roman"/>
          <w:sz w:val="24"/>
          <w:szCs w:val="24"/>
        </w:rPr>
        <w:t xml:space="preserve">di </w:t>
      </w:r>
      <w:r w:rsidR="005B174B">
        <w:rPr>
          <w:rFonts w:ascii="Times New Roman" w:hAnsi="Times New Roman"/>
          <w:sz w:val="24"/>
          <w:szCs w:val="24"/>
        </w:rPr>
        <w:t>25 janvie</w:t>
      </w:r>
      <w:r w:rsidR="00890D80">
        <w:rPr>
          <w:rFonts w:ascii="Times New Roman" w:hAnsi="Times New Roman"/>
          <w:sz w:val="24"/>
          <w:szCs w:val="24"/>
        </w:rPr>
        <w:t>r</w:t>
      </w:r>
      <w:r w:rsidR="007D5E93">
        <w:rPr>
          <w:rFonts w:ascii="Times New Roman" w:hAnsi="Times New Roman"/>
          <w:sz w:val="24"/>
          <w:szCs w:val="24"/>
        </w:rPr>
        <w:t xml:space="preserve"> 202</w:t>
      </w:r>
      <w:r w:rsidR="00DE12FA">
        <w:rPr>
          <w:rFonts w:ascii="Times New Roman" w:hAnsi="Times New Roman"/>
          <w:sz w:val="24"/>
          <w:szCs w:val="24"/>
        </w:rPr>
        <w:t>1</w:t>
      </w:r>
      <w:r w:rsidR="00DE6E53" w:rsidRPr="00834B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03E0" w:rsidRPr="00834B6C">
        <w:rPr>
          <w:rFonts w:ascii="Times New Roman" w:hAnsi="Times New Roman"/>
          <w:color w:val="000000"/>
          <w:sz w:val="24"/>
          <w:szCs w:val="24"/>
        </w:rPr>
        <w:t>à 1</w:t>
      </w:r>
      <w:r w:rsidR="00BF03E0">
        <w:rPr>
          <w:rFonts w:ascii="Times New Roman" w:hAnsi="Times New Roman"/>
          <w:color w:val="000000"/>
          <w:sz w:val="24"/>
          <w:szCs w:val="24"/>
        </w:rPr>
        <w:t>0</w:t>
      </w:r>
      <w:r w:rsidR="00BF03E0" w:rsidRPr="00834B6C">
        <w:rPr>
          <w:rFonts w:ascii="Times New Roman" w:hAnsi="Times New Roman"/>
          <w:color w:val="000000"/>
          <w:sz w:val="24"/>
          <w:szCs w:val="24"/>
        </w:rPr>
        <w:t xml:space="preserve"> heures 00</w:t>
      </w:r>
      <w:r w:rsidRPr="00834B6C">
        <w:rPr>
          <w:rFonts w:ascii="Times New Roman" w:hAnsi="Times New Roman"/>
          <w:sz w:val="24"/>
          <w:szCs w:val="24"/>
        </w:rPr>
        <w:t>. Les offres remises en retard ne seront pas acceptées.</w:t>
      </w:r>
    </w:p>
    <w:p w14:paraId="053D33EE" w14:textId="77777777" w:rsidR="009C1045" w:rsidRPr="00E11E64" w:rsidRDefault="009C1045" w:rsidP="009C1045">
      <w:pPr>
        <w:numPr>
          <w:ilvl w:val="0"/>
          <w:numId w:val="2"/>
        </w:numPr>
        <w:spacing w:before="20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4B6C">
        <w:rPr>
          <w:rFonts w:ascii="Times New Roman" w:hAnsi="Times New Roman"/>
          <w:sz w:val="24"/>
          <w:szCs w:val="24"/>
        </w:rPr>
        <w:t>Conformément</w:t>
      </w:r>
      <w:r w:rsidRPr="00834B6C">
        <w:rPr>
          <w:rFonts w:ascii="Times New Roman" w:hAnsi="Times New Roman"/>
          <w:iCs/>
          <w:sz w:val="24"/>
          <w:szCs w:val="24"/>
        </w:rPr>
        <w:t xml:space="preserve"> à l’article 69 du Code des Marchés Publics, l</w:t>
      </w:r>
      <w:r w:rsidRPr="00834B6C">
        <w:rPr>
          <w:rFonts w:ascii="Times New Roman" w:hAnsi="Times New Roman"/>
          <w:sz w:val="24"/>
          <w:szCs w:val="24"/>
        </w:rPr>
        <w:t xml:space="preserve">es offres doivent comprendre </w:t>
      </w:r>
      <w:r w:rsidRPr="00834B6C">
        <w:rPr>
          <w:rFonts w:ascii="Times New Roman" w:hAnsi="Times New Roman"/>
          <w:iCs/>
          <w:sz w:val="24"/>
          <w:szCs w:val="24"/>
        </w:rPr>
        <w:t xml:space="preserve">une garantie de </w:t>
      </w:r>
      <w:r w:rsidRPr="00E11E64">
        <w:rPr>
          <w:rFonts w:ascii="Times New Roman" w:hAnsi="Times New Roman"/>
          <w:iCs/>
          <w:sz w:val="24"/>
          <w:szCs w:val="24"/>
        </w:rPr>
        <w:t>soumission</w:t>
      </w:r>
      <w:r w:rsidRPr="00E11E64">
        <w:rPr>
          <w:rFonts w:ascii="Times New Roman" w:hAnsi="Times New Roman"/>
          <w:sz w:val="24"/>
          <w:szCs w:val="24"/>
        </w:rPr>
        <w:t>, d’un montant de :</w:t>
      </w:r>
    </w:p>
    <w:p w14:paraId="17FDE923" w14:textId="77777777" w:rsidR="002F3BAC" w:rsidRPr="002F3BAC" w:rsidRDefault="002F3BAC" w:rsidP="007D5E93">
      <w:pPr>
        <w:pStyle w:val="Paragraphedeliste"/>
        <w:numPr>
          <w:ilvl w:val="0"/>
          <w:numId w:val="17"/>
        </w:numPr>
        <w:tabs>
          <w:tab w:val="clear" w:pos="720"/>
        </w:tabs>
        <w:spacing w:before="120" w:after="120"/>
        <w:ind w:hanging="295"/>
        <w:contextualSpacing w:val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2F3BAC">
        <w:rPr>
          <w:rFonts w:ascii="Times New Roman" w:hAnsi="Times New Roman"/>
          <w:iCs/>
          <w:color w:val="000000"/>
          <w:sz w:val="24"/>
          <w:szCs w:val="24"/>
        </w:rPr>
        <w:t>Lot 1 : cinq millions</w:t>
      </w:r>
      <w:r w:rsidR="004E4AF9">
        <w:rPr>
          <w:rFonts w:ascii="Times New Roman" w:hAnsi="Times New Roman"/>
          <w:iCs/>
          <w:color w:val="000000"/>
          <w:sz w:val="24"/>
          <w:szCs w:val="24"/>
        </w:rPr>
        <w:t xml:space="preserve"> de francs</w:t>
      </w:r>
      <w:r w:rsidRPr="002F3BAC">
        <w:rPr>
          <w:rFonts w:ascii="Times New Roman" w:hAnsi="Times New Roman"/>
          <w:iCs/>
          <w:color w:val="000000"/>
          <w:sz w:val="24"/>
          <w:szCs w:val="24"/>
        </w:rPr>
        <w:t xml:space="preserve"> (5 000 000)</w:t>
      </w:r>
      <w:r w:rsidRPr="002F3BAC">
        <w:rPr>
          <w:rFonts w:ascii="Times New Roman" w:hAnsi="Times New Roman"/>
          <w:color w:val="000000"/>
          <w:sz w:val="24"/>
          <w:szCs w:val="24"/>
        </w:rPr>
        <w:t xml:space="preserve"> F CFA </w:t>
      </w:r>
      <w:r w:rsidRPr="002F3BAC">
        <w:rPr>
          <w:rFonts w:ascii="Times New Roman" w:hAnsi="Times New Roman"/>
          <w:iCs/>
          <w:color w:val="000000"/>
          <w:sz w:val="24"/>
          <w:szCs w:val="24"/>
        </w:rPr>
        <w:t xml:space="preserve">; </w:t>
      </w:r>
    </w:p>
    <w:p w14:paraId="02E5959F" w14:textId="77777777" w:rsidR="002F3BAC" w:rsidRPr="002F3BAC" w:rsidRDefault="002F3BAC" w:rsidP="007D5E93">
      <w:pPr>
        <w:pStyle w:val="Paragraphedeliste"/>
        <w:numPr>
          <w:ilvl w:val="0"/>
          <w:numId w:val="17"/>
        </w:numPr>
        <w:tabs>
          <w:tab w:val="clear" w:pos="720"/>
        </w:tabs>
        <w:spacing w:before="120" w:after="120"/>
        <w:ind w:hanging="295"/>
        <w:contextualSpacing w:val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2F3BAC">
        <w:rPr>
          <w:rFonts w:ascii="Times New Roman" w:hAnsi="Times New Roman"/>
          <w:iCs/>
          <w:color w:val="000000"/>
          <w:sz w:val="24"/>
          <w:szCs w:val="24"/>
        </w:rPr>
        <w:t xml:space="preserve">Lot 2 : deux millions </w:t>
      </w:r>
      <w:r w:rsidR="004E4AF9">
        <w:rPr>
          <w:rFonts w:ascii="Times New Roman" w:hAnsi="Times New Roman"/>
          <w:iCs/>
          <w:color w:val="000000"/>
          <w:sz w:val="24"/>
          <w:szCs w:val="24"/>
        </w:rPr>
        <w:t>de francs</w:t>
      </w:r>
      <w:r w:rsidR="004E4AF9" w:rsidRPr="002F3BAC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2F3BAC">
        <w:rPr>
          <w:rFonts w:ascii="Times New Roman" w:hAnsi="Times New Roman"/>
          <w:iCs/>
          <w:color w:val="000000"/>
          <w:sz w:val="24"/>
          <w:szCs w:val="24"/>
        </w:rPr>
        <w:t>(2 000 000)</w:t>
      </w:r>
      <w:r w:rsidRPr="002F3BAC">
        <w:rPr>
          <w:rFonts w:ascii="Times New Roman" w:hAnsi="Times New Roman"/>
          <w:color w:val="000000"/>
          <w:sz w:val="24"/>
          <w:szCs w:val="24"/>
        </w:rPr>
        <w:t xml:space="preserve"> F CFA </w:t>
      </w:r>
      <w:r w:rsidRPr="002F3BAC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14:paraId="3CA9A730" w14:textId="77777777" w:rsidR="002F3BAC" w:rsidRPr="002F3BAC" w:rsidRDefault="002F3BAC" w:rsidP="007D5E93">
      <w:pPr>
        <w:pStyle w:val="Paragraphedeliste"/>
        <w:numPr>
          <w:ilvl w:val="0"/>
          <w:numId w:val="17"/>
        </w:numPr>
        <w:tabs>
          <w:tab w:val="clear" w:pos="720"/>
        </w:tabs>
        <w:spacing w:before="120" w:after="120"/>
        <w:ind w:hanging="295"/>
        <w:contextualSpacing w:val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2F3BAC">
        <w:rPr>
          <w:rFonts w:ascii="Times New Roman" w:hAnsi="Times New Roman"/>
          <w:iCs/>
          <w:color w:val="000000"/>
          <w:sz w:val="24"/>
          <w:szCs w:val="24"/>
        </w:rPr>
        <w:t>Lot 3 : un million</w:t>
      </w:r>
      <w:r w:rsidR="004E4AF9" w:rsidRPr="004E4AF9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4E4AF9">
        <w:rPr>
          <w:rFonts w:ascii="Times New Roman" w:hAnsi="Times New Roman"/>
          <w:iCs/>
          <w:color w:val="000000"/>
          <w:sz w:val="24"/>
          <w:szCs w:val="24"/>
        </w:rPr>
        <w:t>de francs</w:t>
      </w:r>
      <w:r w:rsidRPr="002F3BAC">
        <w:rPr>
          <w:rFonts w:ascii="Times New Roman" w:hAnsi="Times New Roman"/>
          <w:iCs/>
          <w:color w:val="000000"/>
          <w:sz w:val="24"/>
          <w:szCs w:val="24"/>
        </w:rPr>
        <w:t xml:space="preserve"> (1 000 000)</w:t>
      </w:r>
      <w:r w:rsidRPr="002F3BAC">
        <w:rPr>
          <w:rFonts w:ascii="Times New Roman" w:hAnsi="Times New Roman"/>
          <w:color w:val="000000"/>
          <w:sz w:val="24"/>
          <w:szCs w:val="24"/>
        </w:rPr>
        <w:t xml:space="preserve"> F CFA</w:t>
      </w:r>
      <w:r w:rsidRPr="002F3BAC">
        <w:rPr>
          <w:rFonts w:ascii="Times New Roman" w:hAnsi="Times New Roman"/>
          <w:iCs/>
          <w:color w:val="000000"/>
          <w:sz w:val="24"/>
          <w:szCs w:val="24"/>
        </w:rPr>
        <w:t xml:space="preserve">.  </w:t>
      </w:r>
    </w:p>
    <w:p w14:paraId="537FBFA5" w14:textId="77777777" w:rsidR="009C1045" w:rsidRPr="00834B6C" w:rsidRDefault="009C1045" w:rsidP="00E11E64">
      <w:pPr>
        <w:numPr>
          <w:ilvl w:val="0"/>
          <w:numId w:val="2"/>
        </w:numPr>
        <w:spacing w:before="20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1E64">
        <w:rPr>
          <w:rFonts w:ascii="Times New Roman" w:hAnsi="Times New Roman"/>
          <w:sz w:val="24"/>
          <w:szCs w:val="24"/>
        </w:rPr>
        <w:t>Les Soumissionnaires</w:t>
      </w:r>
      <w:r w:rsidRPr="00E11E64" w:rsidDel="002A4657">
        <w:rPr>
          <w:rFonts w:ascii="Times New Roman" w:hAnsi="Times New Roman"/>
          <w:sz w:val="24"/>
          <w:szCs w:val="24"/>
        </w:rPr>
        <w:t xml:space="preserve"> </w:t>
      </w:r>
      <w:r w:rsidRPr="00E11E64">
        <w:rPr>
          <w:rFonts w:ascii="Times New Roman" w:hAnsi="Times New Roman"/>
          <w:sz w:val="24"/>
          <w:szCs w:val="24"/>
        </w:rPr>
        <w:t>resteront engagés</w:t>
      </w:r>
      <w:r w:rsidRPr="00834B6C">
        <w:rPr>
          <w:rFonts w:ascii="Times New Roman" w:hAnsi="Times New Roman"/>
          <w:sz w:val="24"/>
          <w:szCs w:val="24"/>
        </w:rPr>
        <w:t xml:space="preserve"> par leur offre pendant une période de quatre-vingt-dix jours (90) à compter de la date limite du dépôt des offres comme spécifié au point 19.1 des IC et au DPAO.</w:t>
      </w:r>
    </w:p>
    <w:p w14:paraId="66E7FA4D" w14:textId="50C631D5" w:rsidR="009C1045" w:rsidRPr="00834B6C" w:rsidRDefault="009C1045" w:rsidP="009C1045">
      <w:pPr>
        <w:numPr>
          <w:ilvl w:val="0"/>
          <w:numId w:val="2"/>
        </w:numPr>
        <w:spacing w:before="20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4B6C">
        <w:rPr>
          <w:rFonts w:ascii="Times New Roman" w:hAnsi="Times New Roman"/>
          <w:sz w:val="24"/>
          <w:szCs w:val="24"/>
        </w:rPr>
        <w:t xml:space="preserve">Les offres seront ouvertes en présence des représentants des soumissionnaires qui souhaitent assister à l’ouverture des plis le </w:t>
      </w:r>
      <w:r w:rsidR="00DE12FA">
        <w:rPr>
          <w:rFonts w:ascii="Times New Roman" w:hAnsi="Times New Roman"/>
          <w:sz w:val="24"/>
          <w:szCs w:val="24"/>
        </w:rPr>
        <w:t>lundi 25 janvier 2021</w:t>
      </w:r>
      <w:r w:rsidR="00DE12FA" w:rsidRPr="00834B6C">
        <w:rPr>
          <w:rFonts w:ascii="Times New Roman" w:hAnsi="Times New Roman"/>
          <w:color w:val="000000"/>
          <w:sz w:val="24"/>
          <w:szCs w:val="24"/>
        </w:rPr>
        <w:t xml:space="preserve"> à 1</w:t>
      </w:r>
      <w:r w:rsidR="00DE12FA">
        <w:rPr>
          <w:rFonts w:ascii="Times New Roman" w:hAnsi="Times New Roman"/>
          <w:color w:val="000000"/>
          <w:sz w:val="24"/>
          <w:szCs w:val="24"/>
        </w:rPr>
        <w:t>0</w:t>
      </w:r>
      <w:r w:rsidR="00DE12FA" w:rsidRPr="00834B6C">
        <w:rPr>
          <w:rFonts w:ascii="Times New Roman" w:hAnsi="Times New Roman"/>
          <w:color w:val="000000"/>
          <w:sz w:val="24"/>
          <w:szCs w:val="24"/>
        </w:rPr>
        <w:t xml:space="preserve"> heures 00</w:t>
      </w:r>
      <w:r w:rsidR="00DE12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4B6C">
        <w:rPr>
          <w:rFonts w:ascii="Times New Roman" w:hAnsi="Times New Roman"/>
          <w:sz w:val="24"/>
          <w:szCs w:val="24"/>
        </w:rPr>
        <w:t>dans la salle de réunion de l’Inspection Générale des Armées</w:t>
      </w:r>
      <w:r w:rsidR="00276A0E">
        <w:rPr>
          <w:rFonts w:ascii="Times New Roman" w:hAnsi="Times New Roman"/>
          <w:sz w:val="24"/>
          <w:szCs w:val="24"/>
        </w:rPr>
        <w:t xml:space="preserve"> et Services</w:t>
      </w:r>
      <w:r w:rsidRPr="00834B6C">
        <w:rPr>
          <w:rFonts w:ascii="Times New Roman" w:hAnsi="Times New Roman"/>
          <w:sz w:val="24"/>
          <w:szCs w:val="24"/>
        </w:rPr>
        <w:t>.</w:t>
      </w:r>
    </w:p>
    <w:p w14:paraId="6C7A423F" w14:textId="77777777" w:rsidR="009C1045" w:rsidRDefault="009C1045" w:rsidP="009C1045">
      <w:pPr>
        <w:spacing w:after="0" w:line="240" w:lineRule="auto"/>
        <w:ind w:left="4678"/>
        <w:jc w:val="center"/>
        <w:rPr>
          <w:rFonts w:ascii="Times New Roman" w:hAnsi="Times New Roman"/>
          <w:b/>
          <w:sz w:val="24"/>
          <w:szCs w:val="24"/>
        </w:rPr>
      </w:pPr>
    </w:p>
    <w:p w14:paraId="294C68C5" w14:textId="77777777" w:rsidR="009C1045" w:rsidRPr="002F7EDF" w:rsidRDefault="009C1045" w:rsidP="009C1045">
      <w:pPr>
        <w:spacing w:after="0" w:line="240" w:lineRule="auto"/>
        <w:ind w:left="4678"/>
        <w:jc w:val="center"/>
        <w:rPr>
          <w:rFonts w:ascii="Times New Roman" w:hAnsi="Times New Roman"/>
          <w:b/>
          <w:sz w:val="24"/>
          <w:szCs w:val="24"/>
        </w:rPr>
      </w:pPr>
    </w:p>
    <w:p w14:paraId="735C0709" w14:textId="77777777" w:rsidR="00A7160F" w:rsidRDefault="00A7160F" w:rsidP="007D5E93">
      <w:pPr>
        <w:spacing w:after="0" w:line="240" w:lineRule="auto"/>
        <w:ind w:left="3686"/>
        <w:jc w:val="center"/>
        <w:rPr>
          <w:rFonts w:ascii="Times New Roman" w:hAnsi="Times New Roman"/>
          <w:b/>
          <w:sz w:val="24"/>
          <w:szCs w:val="24"/>
        </w:rPr>
      </w:pPr>
      <w:r w:rsidRPr="001A2389">
        <w:rPr>
          <w:rFonts w:ascii="Times New Roman" w:hAnsi="Times New Roman"/>
          <w:b/>
          <w:sz w:val="24"/>
          <w:szCs w:val="24"/>
        </w:rPr>
        <w:t>LE DIRECTEUR DES FINANCES</w:t>
      </w:r>
    </w:p>
    <w:p w14:paraId="2C86CA53" w14:textId="77777777" w:rsidR="00A7160F" w:rsidRDefault="00A7160F" w:rsidP="007D5E93">
      <w:pPr>
        <w:spacing w:after="0" w:line="240" w:lineRule="auto"/>
        <w:ind w:left="3686"/>
        <w:jc w:val="center"/>
        <w:rPr>
          <w:rFonts w:ascii="Times New Roman" w:hAnsi="Times New Roman"/>
          <w:b/>
          <w:sz w:val="24"/>
          <w:szCs w:val="24"/>
        </w:rPr>
      </w:pPr>
      <w:r w:rsidRPr="001A2389">
        <w:rPr>
          <w:rFonts w:ascii="Times New Roman" w:hAnsi="Times New Roman"/>
          <w:b/>
          <w:sz w:val="24"/>
          <w:szCs w:val="24"/>
        </w:rPr>
        <w:t>ET DU MATERIEL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A0C94EA" w14:textId="77777777" w:rsidR="00A7160F" w:rsidRDefault="00A7160F" w:rsidP="007D5E93">
      <w:pPr>
        <w:spacing w:after="0" w:line="240" w:lineRule="auto"/>
        <w:ind w:left="3686"/>
        <w:jc w:val="center"/>
        <w:rPr>
          <w:rFonts w:ascii="Times New Roman" w:hAnsi="Times New Roman"/>
          <w:b/>
          <w:sz w:val="24"/>
          <w:szCs w:val="24"/>
        </w:rPr>
      </w:pPr>
    </w:p>
    <w:p w14:paraId="5FB9A8C7" w14:textId="77777777" w:rsidR="00A7160F" w:rsidRDefault="00A7160F" w:rsidP="007D5E93">
      <w:pPr>
        <w:spacing w:after="0" w:line="240" w:lineRule="auto"/>
        <w:ind w:left="3686"/>
        <w:jc w:val="center"/>
        <w:rPr>
          <w:rFonts w:ascii="Times New Roman" w:hAnsi="Times New Roman"/>
          <w:b/>
          <w:sz w:val="24"/>
          <w:szCs w:val="24"/>
        </w:rPr>
      </w:pPr>
    </w:p>
    <w:p w14:paraId="708CB6FA" w14:textId="77777777" w:rsidR="00A7160F" w:rsidRDefault="00A7160F" w:rsidP="007D5E93">
      <w:pPr>
        <w:spacing w:after="0" w:line="240" w:lineRule="auto"/>
        <w:ind w:left="3686"/>
        <w:jc w:val="center"/>
        <w:rPr>
          <w:rFonts w:ascii="Times New Roman" w:hAnsi="Times New Roman"/>
          <w:b/>
          <w:sz w:val="24"/>
          <w:szCs w:val="24"/>
        </w:rPr>
      </w:pPr>
    </w:p>
    <w:p w14:paraId="6154891B" w14:textId="77777777" w:rsidR="00A7160F" w:rsidRDefault="00A7160F" w:rsidP="007D5E93">
      <w:pPr>
        <w:spacing w:after="0" w:line="240" w:lineRule="auto"/>
        <w:ind w:left="3686"/>
        <w:jc w:val="center"/>
        <w:rPr>
          <w:rFonts w:ascii="Times New Roman" w:hAnsi="Times New Roman"/>
          <w:b/>
          <w:sz w:val="24"/>
          <w:szCs w:val="24"/>
        </w:rPr>
      </w:pPr>
    </w:p>
    <w:p w14:paraId="031CCD6B" w14:textId="77777777" w:rsidR="00A7160F" w:rsidRDefault="00A7160F" w:rsidP="007D5E93">
      <w:pPr>
        <w:spacing w:after="0" w:line="240" w:lineRule="auto"/>
        <w:ind w:left="3686"/>
        <w:jc w:val="center"/>
        <w:rPr>
          <w:rFonts w:ascii="Times New Roman" w:hAnsi="Times New Roman"/>
          <w:b/>
          <w:sz w:val="24"/>
          <w:szCs w:val="24"/>
        </w:rPr>
      </w:pPr>
    </w:p>
    <w:p w14:paraId="030137F9" w14:textId="77777777" w:rsidR="00041236" w:rsidRPr="00276A0E" w:rsidRDefault="00041236" w:rsidP="007D5E93">
      <w:pPr>
        <w:spacing w:after="0" w:line="240" w:lineRule="auto"/>
        <w:ind w:left="3686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proofErr w:type="spellStart"/>
      <w:r w:rsidRPr="00276A0E">
        <w:rPr>
          <w:rFonts w:ascii="Times New Roman" w:hAnsi="Times New Roman"/>
          <w:b/>
          <w:sz w:val="24"/>
          <w:szCs w:val="24"/>
          <w:u w:val="single"/>
          <w:lang w:val="en-US"/>
        </w:rPr>
        <w:t>Cre</w:t>
      </w:r>
      <w:proofErr w:type="spellEnd"/>
      <w:r w:rsidRPr="00276A0E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Colonel</w:t>
      </w:r>
      <w:r w:rsidR="007D5E93" w:rsidRPr="00276A0E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- major</w:t>
      </w:r>
      <w:r w:rsidRPr="00276A0E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Abdoulaye Ibrahim TRAORE</w:t>
      </w:r>
    </w:p>
    <w:p w14:paraId="60CD047A" w14:textId="77777777" w:rsidR="009C1045" w:rsidRPr="007D5E93" w:rsidRDefault="00A7160F" w:rsidP="007D5E93">
      <w:pPr>
        <w:spacing w:after="0" w:line="240" w:lineRule="auto"/>
        <w:ind w:left="3402"/>
        <w:jc w:val="center"/>
        <w:rPr>
          <w:rFonts w:ascii="Times New Roman" w:hAnsi="Times New Roman"/>
          <w:sz w:val="46"/>
          <w:szCs w:val="46"/>
        </w:rPr>
      </w:pPr>
      <w:r w:rsidRPr="007D5E93">
        <w:rPr>
          <w:rFonts w:ascii="Edwardian Script ITC" w:hAnsi="Edwardian Script ITC"/>
          <w:i/>
          <w:sz w:val="46"/>
          <w:szCs w:val="46"/>
        </w:rPr>
        <w:t>Chevalier de l’Ordre National</w:t>
      </w:r>
    </w:p>
    <w:p w14:paraId="3431B5ED" w14:textId="77777777" w:rsidR="00BF66FF" w:rsidRPr="00716C80" w:rsidRDefault="00BF66FF" w:rsidP="00DE1B08">
      <w:pPr>
        <w:spacing w:after="0" w:line="240" w:lineRule="auto"/>
        <w:ind w:left="4678"/>
        <w:jc w:val="center"/>
        <w:rPr>
          <w:rFonts w:ascii="Times New Roman" w:hAnsi="Times New Roman"/>
          <w:sz w:val="24"/>
          <w:szCs w:val="24"/>
        </w:rPr>
      </w:pPr>
    </w:p>
    <w:sectPr w:rsidR="00BF66FF" w:rsidRPr="00716C80" w:rsidSect="00B17A5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43C02" w14:textId="77777777" w:rsidR="00451EDD" w:rsidRDefault="00451EDD" w:rsidP="008E5324">
      <w:pPr>
        <w:spacing w:after="0" w:line="240" w:lineRule="auto"/>
      </w:pPr>
      <w:r>
        <w:separator/>
      </w:r>
    </w:p>
  </w:endnote>
  <w:endnote w:type="continuationSeparator" w:id="0">
    <w:p w14:paraId="7C1AEFF7" w14:textId="77777777" w:rsidR="00451EDD" w:rsidRDefault="00451EDD" w:rsidP="008E5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E397F" w14:textId="77777777" w:rsidR="00451EDD" w:rsidRDefault="00451EDD" w:rsidP="008E5324">
      <w:pPr>
        <w:spacing w:after="0" w:line="240" w:lineRule="auto"/>
      </w:pPr>
      <w:r>
        <w:separator/>
      </w:r>
    </w:p>
  </w:footnote>
  <w:footnote w:type="continuationSeparator" w:id="0">
    <w:p w14:paraId="4A141C7A" w14:textId="77777777" w:rsidR="00451EDD" w:rsidRDefault="00451EDD" w:rsidP="008E5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11CE5"/>
    <w:multiLevelType w:val="hybridMultilevel"/>
    <w:tmpl w:val="5FAEEC5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Cambria" w:eastAsia="Times New Roman" w:hAnsi="Cambria" w:cs="Times New Roman" w:hint="default"/>
        <w:b w:val="0"/>
        <w:i w:val="0"/>
        <w:sz w:val="24"/>
        <w:szCs w:val="24"/>
      </w:rPr>
    </w:lvl>
    <w:lvl w:ilvl="1" w:tplc="28D82C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1D2E7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716D4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886FE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A120F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A504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B548D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AC3A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A4180A"/>
    <w:multiLevelType w:val="hybridMultilevel"/>
    <w:tmpl w:val="EF32E790"/>
    <w:lvl w:ilvl="0" w:tplc="D7B60F12">
      <w:numFmt w:val="bullet"/>
      <w:lvlText w:val="-"/>
      <w:lvlJc w:val="left"/>
      <w:pPr>
        <w:ind w:left="1004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8B6254D"/>
    <w:multiLevelType w:val="hybridMultilevel"/>
    <w:tmpl w:val="7420764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F25DA"/>
    <w:multiLevelType w:val="hybridMultilevel"/>
    <w:tmpl w:val="B290AB38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618BE"/>
    <w:multiLevelType w:val="hybridMultilevel"/>
    <w:tmpl w:val="D074745C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Cambria" w:eastAsia="Times New Roman" w:hAnsi="Cambria" w:cs="Times New Roman" w:hint="default"/>
        <w:b w:val="0"/>
        <w:i w:val="0"/>
      </w:rPr>
    </w:lvl>
    <w:lvl w:ilvl="1" w:tplc="28D82C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1D2E7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716D4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886FE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A120F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A504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B548D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AC3A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DF12A8B"/>
    <w:multiLevelType w:val="hybridMultilevel"/>
    <w:tmpl w:val="8A7C4330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D1FA5"/>
    <w:multiLevelType w:val="hybridMultilevel"/>
    <w:tmpl w:val="DD80F792"/>
    <w:lvl w:ilvl="0" w:tplc="29089F5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sz w:val="24"/>
        <w:szCs w:val="24"/>
      </w:rPr>
    </w:lvl>
    <w:lvl w:ilvl="1" w:tplc="28D82C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1D2E7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716D4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886FE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A120F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A504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B548D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AC3A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92036FD"/>
    <w:multiLevelType w:val="hybridMultilevel"/>
    <w:tmpl w:val="A7223446"/>
    <w:lvl w:ilvl="0" w:tplc="99BE9A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451F4"/>
    <w:multiLevelType w:val="hybridMultilevel"/>
    <w:tmpl w:val="AE0221B8"/>
    <w:lvl w:ilvl="0" w:tplc="D7B60F12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0F3894"/>
    <w:multiLevelType w:val="multilevel"/>
    <w:tmpl w:val="94DAEA5C"/>
    <w:lvl w:ilvl="0">
      <w:start w:val="1"/>
      <w:numFmt w:val="upperLetter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6"/>
      <w:numFmt w:val="decimal"/>
      <w:pStyle w:val="2AutoList1"/>
      <w:lvlText w:val="%2."/>
      <w:lvlJc w:val="left"/>
      <w:pPr>
        <w:tabs>
          <w:tab w:val="num" w:pos="504"/>
        </w:tabs>
        <w:ind w:left="504" w:hanging="504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720"/>
      </w:pPr>
      <w:rPr>
        <w:rFonts w:cs="Times New Roman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5EB21615"/>
    <w:multiLevelType w:val="hybridMultilevel"/>
    <w:tmpl w:val="9EB27CBA"/>
    <w:lvl w:ilvl="0" w:tplc="EBC6CE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F2A4A"/>
    <w:multiLevelType w:val="hybridMultilevel"/>
    <w:tmpl w:val="8974CCB2"/>
    <w:lvl w:ilvl="0" w:tplc="99BE9A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E0AED"/>
    <w:multiLevelType w:val="hybridMultilevel"/>
    <w:tmpl w:val="913E7246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F7B71"/>
    <w:multiLevelType w:val="hybridMultilevel"/>
    <w:tmpl w:val="F95CF768"/>
    <w:lvl w:ilvl="0" w:tplc="EBC6CE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86610"/>
    <w:multiLevelType w:val="hybridMultilevel"/>
    <w:tmpl w:val="98487402"/>
    <w:lvl w:ilvl="0" w:tplc="0FA48BEC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Calibri" w:eastAsia="Calibri" w:hAnsi="Calibri" w:cs="Times New Roman" w:hint="default"/>
        <w:b w:val="0"/>
        <w:i w:val="0"/>
        <w:sz w:val="24"/>
        <w:szCs w:val="24"/>
      </w:rPr>
    </w:lvl>
    <w:lvl w:ilvl="1" w:tplc="28D82C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1D2E7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716D4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886FE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A120F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A504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B548D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AC3A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97E1710"/>
    <w:multiLevelType w:val="singleLevel"/>
    <w:tmpl w:val="B030C604"/>
    <w:lvl w:ilvl="0">
      <w:start w:val="1"/>
      <w:numFmt w:val="bullet"/>
      <w:pStyle w:val="outlin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2"/>
  </w:num>
  <w:num w:numId="5">
    <w:abstractNumId w:val="3"/>
  </w:num>
  <w:num w:numId="6">
    <w:abstractNumId w:val="2"/>
  </w:num>
  <w:num w:numId="7">
    <w:abstractNumId w:val="9"/>
  </w:num>
  <w:num w:numId="8">
    <w:abstractNumId w:val="13"/>
  </w:num>
  <w:num w:numId="9">
    <w:abstractNumId w:val="5"/>
  </w:num>
  <w:num w:numId="10">
    <w:abstractNumId w:val="15"/>
  </w:num>
  <w:num w:numId="11">
    <w:abstractNumId w:val="7"/>
  </w:num>
  <w:num w:numId="12">
    <w:abstractNumId w:val="8"/>
  </w:num>
  <w:num w:numId="13">
    <w:abstractNumId w:val="1"/>
  </w:num>
  <w:num w:numId="14">
    <w:abstractNumId w:val="6"/>
  </w:num>
  <w:num w:numId="15">
    <w:abstractNumId w:val="14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2D77"/>
    <w:rsid w:val="00011617"/>
    <w:rsid w:val="00011E08"/>
    <w:rsid w:val="00012D7E"/>
    <w:rsid w:val="000225C0"/>
    <w:rsid w:val="00036C86"/>
    <w:rsid w:val="00037956"/>
    <w:rsid w:val="00041236"/>
    <w:rsid w:val="00044C48"/>
    <w:rsid w:val="000566A2"/>
    <w:rsid w:val="00061BD3"/>
    <w:rsid w:val="00073CFD"/>
    <w:rsid w:val="00081BE1"/>
    <w:rsid w:val="000827F9"/>
    <w:rsid w:val="000843B4"/>
    <w:rsid w:val="00096DDE"/>
    <w:rsid w:val="000D18DF"/>
    <w:rsid w:val="000D5204"/>
    <w:rsid w:val="000D6F99"/>
    <w:rsid w:val="00101C70"/>
    <w:rsid w:val="00104A3E"/>
    <w:rsid w:val="00161DDA"/>
    <w:rsid w:val="00172F34"/>
    <w:rsid w:val="00196916"/>
    <w:rsid w:val="00197845"/>
    <w:rsid w:val="001C345B"/>
    <w:rsid w:val="0020720D"/>
    <w:rsid w:val="00225AED"/>
    <w:rsid w:val="002301E9"/>
    <w:rsid w:val="0027005A"/>
    <w:rsid w:val="00273E20"/>
    <w:rsid w:val="00276A0E"/>
    <w:rsid w:val="002974B6"/>
    <w:rsid w:val="002A74B0"/>
    <w:rsid w:val="002B45F0"/>
    <w:rsid w:val="002B62FB"/>
    <w:rsid w:val="002C0217"/>
    <w:rsid w:val="002C1629"/>
    <w:rsid w:val="002C4F80"/>
    <w:rsid w:val="002D0E41"/>
    <w:rsid w:val="002F3BAC"/>
    <w:rsid w:val="00303A1B"/>
    <w:rsid w:val="00303BB9"/>
    <w:rsid w:val="00304A62"/>
    <w:rsid w:val="00305424"/>
    <w:rsid w:val="003109B9"/>
    <w:rsid w:val="0033396A"/>
    <w:rsid w:val="003467CA"/>
    <w:rsid w:val="0035497A"/>
    <w:rsid w:val="0038255E"/>
    <w:rsid w:val="0038539A"/>
    <w:rsid w:val="00391846"/>
    <w:rsid w:val="003A29FA"/>
    <w:rsid w:val="003A6B96"/>
    <w:rsid w:val="003A70D0"/>
    <w:rsid w:val="003B2EF1"/>
    <w:rsid w:val="003B7BD1"/>
    <w:rsid w:val="003C0A07"/>
    <w:rsid w:val="003C5BA1"/>
    <w:rsid w:val="003D44B6"/>
    <w:rsid w:val="0040799E"/>
    <w:rsid w:val="0041472B"/>
    <w:rsid w:val="00427C9B"/>
    <w:rsid w:val="00451EDD"/>
    <w:rsid w:val="0046347A"/>
    <w:rsid w:val="0047181E"/>
    <w:rsid w:val="00477DE4"/>
    <w:rsid w:val="004846FC"/>
    <w:rsid w:val="004C704D"/>
    <w:rsid w:val="004C73BA"/>
    <w:rsid w:val="004D71A9"/>
    <w:rsid w:val="004E4AF9"/>
    <w:rsid w:val="00504B4E"/>
    <w:rsid w:val="00505B46"/>
    <w:rsid w:val="005527C2"/>
    <w:rsid w:val="00561D87"/>
    <w:rsid w:val="00564760"/>
    <w:rsid w:val="0057064E"/>
    <w:rsid w:val="00571489"/>
    <w:rsid w:val="005858DC"/>
    <w:rsid w:val="00597E1A"/>
    <w:rsid w:val="005A78EF"/>
    <w:rsid w:val="005B174B"/>
    <w:rsid w:val="005B1CFA"/>
    <w:rsid w:val="005F1FA5"/>
    <w:rsid w:val="00620E2F"/>
    <w:rsid w:val="006264DC"/>
    <w:rsid w:val="006265FD"/>
    <w:rsid w:val="0063313F"/>
    <w:rsid w:val="00652768"/>
    <w:rsid w:val="00652EEE"/>
    <w:rsid w:val="00656B44"/>
    <w:rsid w:val="006644A2"/>
    <w:rsid w:val="00673845"/>
    <w:rsid w:val="00684FFA"/>
    <w:rsid w:val="006A4139"/>
    <w:rsid w:val="006C4FAD"/>
    <w:rsid w:val="006D2677"/>
    <w:rsid w:val="006E5858"/>
    <w:rsid w:val="006F2034"/>
    <w:rsid w:val="006F4FAD"/>
    <w:rsid w:val="00705EF6"/>
    <w:rsid w:val="00716C80"/>
    <w:rsid w:val="0074044A"/>
    <w:rsid w:val="00741661"/>
    <w:rsid w:val="007464E2"/>
    <w:rsid w:val="00766004"/>
    <w:rsid w:val="00767FD2"/>
    <w:rsid w:val="00773F27"/>
    <w:rsid w:val="00782202"/>
    <w:rsid w:val="007901F4"/>
    <w:rsid w:val="0079114F"/>
    <w:rsid w:val="007958C3"/>
    <w:rsid w:val="007A07F6"/>
    <w:rsid w:val="007B6B1D"/>
    <w:rsid w:val="007D055C"/>
    <w:rsid w:val="007D0894"/>
    <w:rsid w:val="007D160F"/>
    <w:rsid w:val="007D28A7"/>
    <w:rsid w:val="007D2F9D"/>
    <w:rsid w:val="007D5E93"/>
    <w:rsid w:val="007E3F58"/>
    <w:rsid w:val="007E46B0"/>
    <w:rsid w:val="007F011D"/>
    <w:rsid w:val="007F0222"/>
    <w:rsid w:val="007F279B"/>
    <w:rsid w:val="007F2FDC"/>
    <w:rsid w:val="007F5B09"/>
    <w:rsid w:val="007F5CFC"/>
    <w:rsid w:val="0081576F"/>
    <w:rsid w:val="008216B0"/>
    <w:rsid w:val="00824F19"/>
    <w:rsid w:val="008263E0"/>
    <w:rsid w:val="00834B6C"/>
    <w:rsid w:val="008360E0"/>
    <w:rsid w:val="008404A0"/>
    <w:rsid w:val="0084073B"/>
    <w:rsid w:val="00841D37"/>
    <w:rsid w:val="0085674A"/>
    <w:rsid w:val="00866BBE"/>
    <w:rsid w:val="00866C62"/>
    <w:rsid w:val="00890D80"/>
    <w:rsid w:val="00892926"/>
    <w:rsid w:val="008A7C28"/>
    <w:rsid w:val="008E5324"/>
    <w:rsid w:val="0090506D"/>
    <w:rsid w:val="00913923"/>
    <w:rsid w:val="00913B3F"/>
    <w:rsid w:val="00916555"/>
    <w:rsid w:val="00921A10"/>
    <w:rsid w:val="009456A9"/>
    <w:rsid w:val="00957EA8"/>
    <w:rsid w:val="00964046"/>
    <w:rsid w:val="00985352"/>
    <w:rsid w:val="00993DED"/>
    <w:rsid w:val="009A0F10"/>
    <w:rsid w:val="009B49AE"/>
    <w:rsid w:val="009C1045"/>
    <w:rsid w:val="009D278D"/>
    <w:rsid w:val="009D51B4"/>
    <w:rsid w:val="009E5B69"/>
    <w:rsid w:val="009F2DA1"/>
    <w:rsid w:val="00A200D4"/>
    <w:rsid w:val="00A404FA"/>
    <w:rsid w:val="00A418C9"/>
    <w:rsid w:val="00A5222C"/>
    <w:rsid w:val="00A7160F"/>
    <w:rsid w:val="00A71E4C"/>
    <w:rsid w:val="00A73713"/>
    <w:rsid w:val="00A94292"/>
    <w:rsid w:val="00AA0EAE"/>
    <w:rsid w:val="00AB33D6"/>
    <w:rsid w:val="00AC493D"/>
    <w:rsid w:val="00AC4C3E"/>
    <w:rsid w:val="00AC7C97"/>
    <w:rsid w:val="00AD5589"/>
    <w:rsid w:val="00AD568A"/>
    <w:rsid w:val="00AD56A2"/>
    <w:rsid w:val="00AF2645"/>
    <w:rsid w:val="00B008F4"/>
    <w:rsid w:val="00B052D5"/>
    <w:rsid w:val="00B05AFC"/>
    <w:rsid w:val="00B07A3C"/>
    <w:rsid w:val="00B17A5E"/>
    <w:rsid w:val="00B265A2"/>
    <w:rsid w:val="00B364B4"/>
    <w:rsid w:val="00B460D4"/>
    <w:rsid w:val="00B61CD6"/>
    <w:rsid w:val="00B81A3F"/>
    <w:rsid w:val="00BB3629"/>
    <w:rsid w:val="00BB6BF9"/>
    <w:rsid w:val="00BC0B08"/>
    <w:rsid w:val="00BD4AD9"/>
    <w:rsid w:val="00BF03E0"/>
    <w:rsid w:val="00BF66FF"/>
    <w:rsid w:val="00C04055"/>
    <w:rsid w:val="00C1410F"/>
    <w:rsid w:val="00C2546B"/>
    <w:rsid w:val="00C31036"/>
    <w:rsid w:val="00C33D67"/>
    <w:rsid w:val="00C51AEE"/>
    <w:rsid w:val="00C526D6"/>
    <w:rsid w:val="00C54C12"/>
    <w:rsid w:val="00C60080"/>
    <w:rsid w:val="00C64C19"/>
    <w:rsid w:val="00C66CA3"/>
    <w:rsid w:val="00C77381"/>
    <w:rsid w:val="00C84E9A"/>
    <w:rsid w:val="00C923A1"/>
    <w:rsid w:val="00CA76B7"/>
    <w:rsid w:val="00CB7B4E"/>
    <w:rsid w:val="00CE2EB2"/>
    <w:rsid w:val="00CE7FD0"/>
    <w:rsid w:val="00CF50BD"/>
    <w:rsid w:val="00D26FF7"/>
    <w:rsid w:val="00D40317"/>
    <w:rsid w:val="00D53E26"/>
    <w:rsid w:val="00D82373"/>
    <w:rsid w:val="00D83AA0"/>
    <w:rsid w:val="00DA4D28"/>
    <w:rsid w:val="00DB2813"/>
    <w:rsid w:val="00DE12FA"/>
    <w:rsid w:val="00DE1B08"/>
    <w:rsid w:val="00DE1D38"/>
    <w:rsid w:val="00DE6E53"/>
    <w:rsid w:val="00DE730E"/>
    <w:rsid w:val="00DF5808"/>
    <w:rsid w:val="00E11DCE"/>
    <w:rsid w:val="00E11E64"/>
    <w:rsid w:val="00E403CA"/>
    <w:rsid w:val="00E44401"/>
    <w:rsid w:val="00E540BB"/>
    <w:rsid w:val="00E61507"/>
    <w:rsid w:val="00E62DBB"/>
    <w:rsid w:val="00E72204"/>
    <w:rsid w:val="00E72D77"/>
    <w:rsid w:val="00E7310A"/>
    <w:rsid w:val="00E75CEC"/>
    <w:rsid w:val="00E8535A"/>
    <w:rsid w:val="00E92A5A"/>
    <w:rsid w:val="00EB3FC9"/>
    <w:rsid w:val="00EC62A1"/>
    <w:rsid w:val="00ED3AE7"/>
    <w:rsid w:val="00EE60A0"/>
    <w:rsid w:val="00EE7815"/>
    <w:rsid w:val="00F23291"/>
    <w:rsid w:val="00F36F0A"/>
    <w:rsid w:val="00F54654"/>
    <w:rsid w:val="00F575B8"/>
    <w:rsid w:val="00F626CA"/>
    <w:rsid w:val="00F84860"/>
    <w:rsid w:val="00F92266"/>
    <w:rsid w:val="00FD0B3D"/>
    <w:rsid w:val="00FD2B14"/>
    <w:rsid w:val="00FD42D5"/>
    <w:rsid w:val="00FD5B8E"/>
    <w:rsid w:val="00FE446C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E5FBC"/>
  <w15:chartTrackingRefBased/>
  <w15:docId w15:val="{AD855682-8724-4937-8BE4-7B8428F8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aliases w:val="Document Header1"/>
    <w:basedOn w:val="Normal"/>
    <w:next w:val="Normal"/>
    <w:link w:val="Titre1Car"/>
    <w:uiPriority w:val="99"/>
    <w:qFormat/>
    <w:rsid w:val="00E72204"/>
    <w:pPr>
      <w:spacing w:line="240" w:lineRule="auto"/>
      <w:jc w:val="center"/>
      <w:outlineLvl w:val="0"/>
    </w:pPr>
    <w:rPr>
      <w:rFonts w:ascii="Times New Roman" w:eastAsia="Times New Roman" w:hAnsi="Times New Roman"/>
      <w:b/>
      <w:kern w:val="28"/>
      <w:sz w:val="5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qFormat/>
    <w:rsid w:val="007464E2"/>
    <w:pPr>
      <w:ind w:left="720"/>
      <w:contextualSpacing/>
    </w:pPr>
  </w:style>
  <w:style w:type="table" w:styleId="Grilledutableau">
    <w:name w:val="Table Grid"/>
    <w:basedOn w:val="TableauNormal"/>
    <w:uiPriority w:val="59"/>
    <w:rsid w:val="00673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">
    <w:name w:val="(i)"/>
    <w:basedOn w:val="Normal"/>
    <w:uiPriority w:val="99"/>
    <w:rsid w:val="009C1045"/>
    <w:pPr>
      <w:suppressAutoHyphens/>
      <w:spacing w:after="0" w:line="240" w:lineRule="auto"/>
      <w:jc w:val="both"/>
    </w:pPr>
    <w:rPr>
      <w:rFonts w:ascii="Tms Rmn" w:eastAsia="Times New Roman" w:hAnsi="Tms Rmn"/>
      <w:sz w:val="24"/>
      <w:szCs w:val="20"/>
      <w:lang w:val="en-US" w:eastAsia="fr-FR"/>
    </w:rPr>
  </w:style>
  <w:style w:type="character" w:customStyle="1" w:styleId="ParagraphedelisteCar">
    <w:name w:val="Paragraphe de liste Car"/>
    <w:link w:val="Paragraphedeliste"/>
    <w:uiPriority w:val="34"/>
    <w:rsid w:val="009C1045"/>
    <w:rPr>
      <w:sz w:val="22"/>
      <w:szCs w:val="22"/>
      <w:lang w:eastAsia="en-US"/>
    </w:rPr>
  </w:style>
  <w:style w:type="character" w:customStyle="1" w:styleId="Titre1Car">
    <w:name w:val="Titre 1 Car"/>
    <w:aliases w:val="Document Header1 Car"/>
    <w:link w:val="Titre1"/>
    <w:uiPriority w:val="99"/>
    <w:rsid w:val="00E72204"/>
    <w:rPr>
      <w:rFonts w:ascii="Times New Roman" w:eastAsia="Times New Roman" w:hAnsi="Times New Roman"/>
      <w:b/>
      <w:kern w:val="28"/>
      <w:sz w:val="52"/>
    </w:rPr>
  </w:style>
  <w:style w:type="paragraph" w:customStyle="1" w:styleId="2AutoList1">
    <w:name w:val="2AutoList1"/>
    <w:basedOn w:val="Normal"/>
    <w:uiPriority w:val="99"/>
    <w:rsid w:val="00E72204"/>
    <w:pPr>
      <w:numPr>
        <w:ilvl w:val="1"/>
        <w:numId w:val="7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_tradnl" w:eastAsia="fr-FR"/>
    </w:rPr>
  </w:style>
  <w:style w:type="paragraph" w:customStyle="1" w:styleId="outlinebullet">
    <w:name w:val="outlinebullet"/>
    <w:basedOn w:val="Normal"/>
    <w:uiPriority w:val="99"/>
    <w:rsid w:val="00E11E64"/>
    <w:pPr>
      <w:numPr>
        <w:numId w:val="10"/>
      </w:numPr>
      <w:tabs>
        <w:tab w:val="clear" w:pos="360"/>
        <w:tab w:val="left" w:pos="1440"/>
      </w:tabs>
      <w:spacing w:before="120" w:after="0" w:line="240" w:lineRule="auto"/>
      <w:ind w:left="1440" w:hanging="450"/>
    </w:pPr>
    <w:rPr>
      <w:rFonts w:ascii="Times New Roman" w:eastAsia="Times New Roman" w:hAnsi="Times New Roman"/>
      <w:sz w:val="24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8E532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ES_tradnl" w:eastAsia="fr-FR"/>
    </w:rPr>
  </w:style>
  <w:style w:type="character" w:customStyle="1" w:styleId="NotedebasdepageCar">
    <w:name w:val="Note de bas de page Car"/>
    <w:link w:val="Notedebasdepage"/>
    <w:uiPriority w:val="99"/>
    <w:semiHidden/>
    <w:rsid w:val="008E5324"/>
    <w:rPr>
      <w:rFonts w:ascii="Times New Roman" w:eastAsia="Times New Roman" w:hAnsi="Times New Roman"/>
      <w:lang w:val="es-ES_tradnl"/>
    </w:rPr>
  </w:style>
  <w:style w:type="character" w:styleId="Appelnotedebasdep">
    <w:name w:val="footnote reference"/>
    <w:uiPriority w:val="99"/>
    <w:semiHidden/>
    <w:rsid w:val="008E5324"/>
    <w:rPr>
      <w:rFonts w:cs="Times New Roman"/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3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D83AA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HP08</dc:creator>
  <cp:keywords/>
  <cp:lastModifiedBy>Adama Kaba</cp:lastModifiedBy>
  <cp:revision>10</cp:revision>
  <cp:lastPrinted>2018-12-19T16:24:00Z</cp:lastPrinted>
  <dcterms:created xsi:type="dcterms:W3CDTF">2020-12-22T10:27:00Z</dcterms:created>
  <dcterms:modified xsi:type="dcterms:W3CDTF">2020-12-23T10:52:00Z</dcterms:modified>
</cp:coreProperties>
</file>