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b/>
          <w:sz w:val="32"/>
        </w:rPr>
      </w:pPr>
      <w:r>
        <w:rPr>
          <w:b/>
          <w:sz w:val="32"/>
        </w:rPr>
        <w:t>KALHA PIERRE KENE</w:t>
      </w:r>
    </w:p>
    <w:p>
      <w:pPr>
        <w:pStyle w:val="style0"/>
        <w:tabs>
          <w:tab w:val="left" w:leader="none" w:pos="7560"/>
        </w:tabs>
        <w:spacing w:after="0"/>
        <w:rPr/>
      </w:pPr>
      <w:r>
        <w:t>Ségou-Pélengana</w:t>
      </w:r>
      <w:r>
        <w:t>-Nord</w:t>
      </w:r>
      <w:r>
        <w:tab/>
      </w:r>
    </w:p>
    <w:p>
      <w:pPr>
        <w:pStyle w:val="style0"/>
        <w:spacing w:after="0"/>
        <w:rPr/>
      </w:pPr>
      <w:r>
        <w:t>Contact : 79544328/64505688</w:t>
      </w:r>
    </w:p>
    <w:p>
      <w:pPr>
        <w:pStyle w:val="style0"/>
        <w:spacing w:after="0"/>
        <w:rPr/>
      </w:pPr>
      <w:r>
        <w:t>Rue : 204   Porte : 1171</w:t>
      </w:r>
    </w:p>
    <w:p>
      <w:pPr>
        <w:pStyle w:val="style0"/>
        <w:spacing w:after="0"/>
        <w:rPr/>
      </w:pPr>
      <w:r>
        <w:t xml:space="preserve">E-mail : </w:t>
      </w:r>
      <w:r>
        <w:rPr/>
        <w:fldChar w:fldCharType="begin"/>
      </w:r>
      <w:r>
        <w:instrText xml:space="preserve"> HYPERLINK "mailto:kalhapierrekene@gmail.com" </w:instrText>
      </w:r>
      <w:r>
        <w:rPr/>
        <w:fldChar w:fldCharType="separate"/>
      </w:r>
      <w:r>
        <w:rPr>
          <w:rStyle w:val="style85"/>
        </w:rPr>
        <w:t>kalhapierrekene@gmail.com</w:t>
      </w:r>
      <w:r>
        <w:rPr/>
        <w:fldChar w:fldCharType="end"/>
      </w:r>
    </w:p>
    <w:p>
      <w:pPr>
        <w:pStyle w:val="style0"/>
        <w:spacing w:after="0"/>
        <w:rPr/>
      </w:pPr>
    </w:p>
    <w:p>
      <w:pPr>
        <w:pStyle w:val="style0"/>
        <w:jc w:val="center"/>
        <w:rPr/>
      </w:pPr>
      <w:r>
        <w:rPr>
          <w:noProof/>
        </w:rPr>
        <w:pict>
          <v:rect id="1026" fillcolor="#4472c4" style="position:absolute;margin-left:0.0pt;margin-top:5.25pt;width:467.4pt;height:28.95pt;z-index:2;mso-position-horizontal:left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<v:stroke color="#bf8f00" weight="1.0pt"/>
            <v:fill/>
            <v:textbox>
              <w:txbxContent>
                <w:p>
                  <w:pPr>
                    <w:pStyle w:val="style0"/>
                    <w:jc w:val="center"/>
                    <w:rPr>
                      <w:b/>
                      <w:color w:val="ffc000"/>
                      <w:sz w:val="36"/>
                      <w14:props3d xmlns:w14="http://schemas.microsoft.com/office/word/2010/wordml" w14:extrusionH="57150" w14:contourW="0" w14:prstMaterial="warmMatte">
                        <w14:bevelT w14:w="38100" w14:h="38100" w14:prst="angle"/>
                      </w14:props3d>
                    </w:rPr>
                  </w:pPr>
                  <w:r>
                    <w:rPr>
                      <w:b/>
                      <w:color w:val="ffc000"/>
                      <w:sz w:val="36"/>
                      <w14:props3d xmlns:w14="http://schemas.microsoft.com/office/word/2010/wordml" w14:extrusionH="57150" w14:contourW="0" w14:prstMaterial="warmMatte">
                        <w14:bevelT w14:w="38100" w14:h="38100" w14:prst="angle"/>
                      </w14:props3d>
                    </w:rPr>
                    <w:t>Responsable Marketing</w:t>
                  </w:r>
                </w:p>
              </w:txbxContent>
            </v:textbox>
          </v:rect>
        </w:pict>
      </w:r>
    </w:p>
    <w:p>
      <w:pPr>
        <w:pStyle w:val="style0"/>
        <w:rPr/>
      </w:pPr>
    </w:p>
    <w:p>
      <w:pPr>
        <w:pStyle w:val="style0"/>
        <w:spacing w:after="0"/>
        <w:rPr/>
      </w:pPr>
      <w:r>
        <w:rPr>
          <w:b/>
          <w:noProof/>
          <w:color w:val="000000"/>
          <w:sz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1028" type="#_x0000_t109" fillcolor="#d5dce4" style="position:absolute;margin-left:16.85pt;margin-top:2.7pt;width:430.8pt;height:23.8pt;z-index:3;mso-position-horizontal-relative:text;mso-position-vertical-relative:text;mso-width-percent:0;mso-height-percent:0;mso-width-relative:margin;mso-height-relative:margin;mso-wrap-distance-left:0.0pt;mso-wrap-distance-right:0.0pt;visibility:visible;v-text-anchor:middle;">
            <v:stroke joinstyle="miter" color="#92d050" weight="1.0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</w:pPr>
                  <w:r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>FORMATION</w:t>
                  </w:r>
                  <w:r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>S</w:t>
                  </w:r>
                </w:p>
              </w:txbxContent>
            </v:textbox>
          </v:shape>
        </w:pict>
      </w:r>
    </w:p>
    <w:p>
      <w:pPr>
        <w:pStyle w:val="style0"/>
        <w:tabs>
          <w:tab w:val="left" w:leader="none" w:pos="2700"/>
        </w:tabs>
        <w:spacing w:after="0"/>
        <w:rPr>
          <w:sz w:val="28"/>
        </w:rPr>
      </w:pPr>
    </w:p>
    <w:p>
      <w:pPr>
        <w:pStyle w:val="style48"/>
        <w:numPr>
          <w:ilvl w:val="0"/>
          <w:numId w:val="0"/>
        </w:numPr>
        <w:spacing w:after="0" w:lineRule="auto" w:line="240"/>
        <w:rPr>
          <w:sz w:val="22"/>
          <w:szCs w:val="22"/>
        </w:rPr>
      </w:pPr>
      <w:r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-2019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Licence </w:t>
      </w:r>
      <w:r>
        <w:rPr>
          <w:sz w:val="22"/>
          <w:szCs w:val="22"/>
        </w:rPr>
        <w:t>en Agro-business</w:t>
      </w:r>
    </w:p>
    <w:p>
      <w:pPr>
        <w:pStyle w:val="style48"/>
        <w:numPr>
          <w:ilvl w:val="0"/>
          <w:numId w:val="0"/>
        </w:numPr>
        <w:spacing w:after="0" w:lineRule="auto" w:line="240"/>
        <w:ind w:left="1416" w:firstLine="708"/>
        <w:rPr>
          <w:sz w:val="22"/>
          <w:szCs w:val="22"/>
        </w:rPr>
      </w:pPr>
      <w:r>
        <w:rPr>
          <w:sz w:val="22"/>
          <w:szCs w:val="22"/>
        </w:rPr>
        <w:t>I</w:t>
      </w:r>
      <w:r>
        <w:rPr>
          <w:sz w:val="22"/>
          <w:szCs w:val="22"/>
        </w:rPr>
        <w:t>nstitut Universitaire de Formation</w:t>
      </w:r>
      <w:r>
        <w:rPr>
          <w:sz w:val="22"/>
          <w:szCs w:val="22"/>
        </w:rPr>
        <w:t xml:space="preserve"> Professionnelle (IUFP) </w:t>
      </w:r>
      <w:r>
        <w:rPr>
          <w:sz w:val="22"/>
          <w:szCs w:val="22"/>
        </w:rPr>
        <w:t xml:space="preserve">                                                    </w:t>
      </w:r>
    </w:p>
    <w:p>
      <w:pPr>
        <w:pStyle w:val="style48"/>
        <w:numPr>
          <w:ilvl w:val="0"/>
          <w:numId w:val="0"/>
        </w:numPr>
        <w:spacing w:after="0" w:lineRule="auto" w:line="240"/>
        <w:ind w:left="1416" w:firstLine="708"/>
        <w:rPr>
          <w:sz w:val="22"/>
          <w:szCs w:val="22"/>
        </w:rPr>
      </w:pPr>
      <w:r>
        <w:rPr>
          <w:sz w:val="22"/>
          <w:szCs w:val="22"/>
        </w:rPr>
        <w:t>Université de Ségou</w:t>
      </w:r>
    </w:p>
    <w:p>
      <w:pPr>
        <w:pStyle w:val="style48"/>
        <w:numPr>
          <w:ilvl w:val="0"/>
          <w:numId w:val="0"/>
        </w:numPr>
        <w:spacing w:after="0" w:lineRule="auto" w:line="240"/>
        <w:ind w:left="0" w:firstLine="0"/>
        <w:rPr/>
      </w:pPr>
      <w:r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-2019</w:t>
      </w:r>
      <w:r>
        <w:tab/>
      </w:r>
      <w:r>
        <w:tab/>
      </w:r>
      <w:r>
        <w:rPr>
          <w:sz w:val="22"/>
          <w:szCs w:val="22"/>
        </w:rPr>
        <w:t>Licence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en Machinisme Agricole</w:t>
      </w:r>
    </w:p>
    <w:p>
      <w:pPr>
        <w:pStyle w:val="style48"/>
        <w:numPr>
          <w:ilvl w:val="0"/>
          <w:numId w:val="0"/>
        </w:numPr>
        <w:spacing w:after="0" w:lineRule="auto" w:line="240"/>
        <w:ind w:left="2124" w:firstLine="0"/>
        <w:rPr/>
      </w:pPr>
      <w:r>
        <w:rPr>
          <w:sz w:val="22"/>
          <w:szCs w:val="22"/>
        </w:rPr>
        <w:t>I</w:t>
      </w:r>
      <w:r>
        <w:rPr>
          <w:sz w:val="22"/>
          <w:szCs w:val="22"/>
        </w:rPr>
        <w:t>nstitut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Universitaire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Formation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Professionnelle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(IUFP)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</w:t>
      </w:r>
    </w:p>
    <w:p>
      <w:pPr>
        <w:pStyle w:val="style48"/>
        <w:numPr>
          <w:ilvl w:val="0"/>
          <w:numId w:val="0"/>
        </w:numPr>
        <w:spacing w:after="0" w:lineRule="auto" w:line="240"/>
        <w:ind w:left="1416" w:firstLine="708"/>
        <w:rPr>
          <w:sz w:val="22"/>
          <w:szCs w:val="22"/>
        </w:rPr>
      </w:pPr>
      <w:r>
        <w:rPr>
          <w:sz w:val="22"/>
          <w:szCs w:val="22"/>
        </w:rPr>
        <w:t>Université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Ségou</w:t>
      </w:r>
    </w:p>
    <w:p>
      <w:pPr>
        <w:pStyle w:val="style48"/>
        <w:numPr>
          <w:ilvl w:val="0"/>
          <w:numId w:val="0"/>
        </w:numPr>
        <w:spacing w:after="0" w:lineRule="auto" w:line="240"/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2017-2018</w:t>
      </w: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Diplôme Universitaire de Technologie (DUT)</w:t>
      </w:r>
    </w:p>
    <w:p>
      <w:pPr>
        <w:pStyle w:val="style48"/>
        <w:numPr>
          <w:ilvl w:val="0"/>
          <w:numId w:val="0"/>
        </w:numPr>
        <w:spacing w:after="0" w:lineRule="auto" w:line="240"/>
        <w:ind w:left="0" w:firstLine="0"/>
        <w:rPr/>
      </w:pPr>
      <w:r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Institut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Universitaire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Formation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Professionnelle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(IUFP)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</w:t>
      </w:r>
    </w:p>
    <w:p>
      <w:pPr>
        <w:pStyle w:val="style48"/>
        <w:numPr>
          <w:ilvl w:val="0"/>
          <w:numId w:val="0"/>
        </w:numPr>
        <w:spacing w:after="0" w:lineRule="auto" w:line="24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Université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Ségou</w:t>
      </w:r>
    </w:p>
    <w:p>
      <w:pPr>
        <w:pStyle w:val="style48"/>
        <w:numPr>
          <w:ilvl w:val="0"/>
          <w:numId w:val="0"/>
        </w:numPr>
        <w:spacing w:after="0" w:lineRule="auto" w:line="240"/>
        <w:ind w:left="0" w:firstLine="0"/>
        <w:jc w:val="both"/>
        <w:rPr>
          <w:sz w:val="22"/>
          <w:szCs w:val="22"/>
        </w:rPr>
      </w:pPr>
    </w:p>
    <w:p>
      <w:pPr>
        <w:pStyle w:val="style48"/>
        <w:numPr>
          <w:ilvl w:val="0"/>
          <w:numId w:val="0"/>
        </w:numPr>
        <w:spacing w:after="0" w:lineRule="auto" w:line="240"/>
        <w:rPr>
          <w:sz w:val="22"/>
          <w:szCs w:val="22"/>
        </w:rPr>
      </w:pPr>
      <w:r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-2016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Brevet de Technicien</w:t>
      </w:r>
      <w:r>
        <w:rPr>
          <w:sz w:val="22"/>
          <w:szCs w:val="22"/>
        </w:rPr>
        <w:t xml:space="preserve"> en</w:t>
      </w:r>
      <w:r>
        <w:rPr>
          <w:sz w:val="22"/>
          <w:szCs w:val="22"/>
        </w:rPr>
        <w:t xml:space="preserve"> Agroalimentaire</w:t>
      </w:r>
      <w:r>
        <w:rPr>
          <w:sz w:val="22"/>
          <w:szCs w:val="22"/>
        </w:rPr>
        <w:t xml:space="preserve"> (BT2) </w:t>
      </w:r>
    </w:p>
    <w:p>
      <w:pPr>
        <w:pStyle w:val="style48"/>
        <w:numPr>
          <w:ilvl w:val="0"/>
          <w:numId w:val="0"/>
        </w:numPr>
        <w:spacing w:after="0" w:lineRule="auto" w:line="2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I</w:t>
      </w:r>
      <w:r>
        <w:rPr>
          <w:sz w:val="22"/>
          <w:szCs w:val="22"/>
        </w:rPr>
        <w:t xml:space="preserve">nstitut de Formation </w:t>
      </w:r>
      <w:r>
        <w:rPr>
          <w:sz w:val="22"/>
          <w:szCs w:val="22"/>
        </w:rPr>
        <w:t>Professionnelle (IFP)</w:t>
      </w:r>
      <w:r>
        <w:rPr>
          <w:sz w:val="22"/>
          <w:szCs w:val="22"/>
        </w:rPr>
        <w:t> / Ségou</w:t>
      </w:r>
    </w:p>
    <w:p>
      <w:pPr>
        <w:pStyle w:val="style48"/>
        <w:numPr>
          <w:ilvl w:val="0"/>
          <w:numId w:val="0"/>
        </w:numPr>
        <w:spacing w:after="0" w:lineRule="auto" w:line="240"/>
        <w:rPr>
          <w:sz w:val="22"/>
          <w:szCs w:val="22"/>
        </w:rPr>
      </w:pPr>
    </w:p>
    <w:p>
      <w:pPr>
        <w:pStyle w:val="style0"/>
        <w:spacing w:after="0" w:lineRule="auto" w:line="240"/>
        <w:rPr/>
      </w:pPr>
      <w:r>
        <w:rPr>
          <w:b/>
        </w:rPr>
        <w:t xml:space="preserve">2016 </w:t>
      </w:r>
      <w:r>
        <w:tab/>
      </w:r>
      <w:r>
        <w:tab/>
      </w:r>
      <w:r>
        <w:tab/>
      </w:r>
      <w:r>
        <w:t xml:space="preserve"> </w:t>
      </w:r>
      <w:r>
        <w:t>H</w:t>
      </w:r>
      <w:r>
        <w:t xml:space="preserve">ygiène et sécurité alimentaire </w:t>
      </w:r>
    </w:p>
    <w:p>
      <w:pPr>
        <w:pStyle w:val="style0"/>
        <w:spacing w:after="0" w:lineRule="auto" w:line="240"/>
        <w:ind w:left="1416" w:firstLine="708"/>
        <w:rPr/>
      </w:pPr>
      <w:r>
        <w:t>ANSSA (Agence National</w:t>
      </w:r>
      <w:r>
        <w:t>e</w:t>
      </w:r>
      <w:r>
        <w:t xml:space="preserve"> de la Sécurité Sanitaire des Aliments</w:t>
      </w:r>
      <w:r>
        <w:t>)</w:t>
      </w:r>
    </w:p>
    <w:p>
      <w:pPr>
        <w:pStyle w:val="style48"/>
        <w:numPr>
          <w:ilvl w:val="0"/>
          <w:numId w:val="0"/>
        </w:numPr>
        <w:spacing w:after="0" w:lineRule="auto" w:line="240"/>
        <w:rPr/>
      </w:pPr>
    </w:p>
    <w:p>
      <w:pPr>
        <w:pStyle w:val="style0"/>
        <w:spacing w:lineRule="auto" w:line="240"/>
        <w:ind w:left="1416" w:firstLine="708"/>
        <w:rPr/>
      </w:pPr>
      <w:r>
        <w:rPr>
          <w:b/>
          <w:noProof/>
          <w:color w:val="000000"/>
          <w:sz w:val="28"/>
        </w:rPr>
        <w:pict>
          <v:shape id="1029" type="#_x0000_t109" fillcolor="#d5dce4" style="position:absolute;margin-left:20.9pt;margin-top:5.1pt;width:430.8pt;height:25.15pt;z-index:4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<v:stroke joinstyle="miter" color="#92d050" weight="1.0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</w:pPr>
                  <w:r>
                    <w:rPr>
                      <w:b/>
                      <w:noProof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>EXPERIENCES PROFESSIONNELLES</w:t>
                  </w:r>
                </w:p>
              </w:txbxContent>
            </v:textbox>
          </v:shape>
        </w:pict>
      </w:r>
    </w:p>
    <w:p>
      <w:pPr>
        <w:pStyle w:val="style0"/>
        <w:tabs>
          <w:tab w:val="left" w:leader="none" w:pos="3996"/>
        </w:tabs>
        <w:spacing w:lineRule="auto" w:line="240"/>
        <w:rPr/>
      </w:pPr>
      <w:r>
        <w:tab/>
      </w:r>
    </w:p>
    <w:p>
      <w:pPr>
        <w:pStyle w:val="style0"/>
        <w:spacing w:after="0"/>
        <w:jc w:val="left"/>
        <w:rPr>
          <w:b/>
        </w:rPr>
      </w:pPr>
      <w:r>
        <w:rPr>
          <w:b/>
        </w:rPr>
        <w:t>11</w:t>
      </w:r>
      <w:r>
        <w:rPr>
          <w:b/>
        </w:rPr>
        <w:t xml:space="preserve"> </w:t>
      </w:r>
      <w:r>
        <w:rPr>
          <w:b/>
        </w:rPr>
        <w:t>Août</w:t>
      </w:r>
      <w:r>
        <w:rPr>
          <w:b/>
        </w:rPr>
        <w:t xml:space="preserve"> </w:t>
      </w:r>
      <w:r>
        <w:rPr>
          <w:b/>
        </w:rPr>
        <w:t>-</w:t>
      </w:r>
      <w:r>
        <w:rPr>
          <w:b/>
        </w:rPr>
        <w:t xml:space="preserve"> </w:t>
      </w:r>
      <w:r>
        <w:rPr>
          <w:b/>
        </w:rPr>
        <w:t>11</w:t>
      </w:r>
      <w:r>
        <w:rPr>
          <w:b/>
        </w:rPr>
        <w:t xml:space="preserve"> </w:t>
      </w:r>
      <w:r>
        <w:rPr>
          <w:b/>
        </w:rPr>
        <w:t>Décembre</w:t>
      </w:r>
      <w:r>
        <w:t xml:space="preserve"> </w:t>
      </w:r>
      <w:r>
        <w:t xml:space="preserve">       </w:t>
      </w:r>
      <w:r>
        <w:t xml:space="preserve">              </w:t>
      </w:r>
      <w:r>
        <w:rPr>
          <w:b/>
          <w:bCs/>
        </w:rPr>
        <w:t>Stage</w:t>
      </w:r>
      <w:r>
        <w:rPr>
          <w:b/>
        </w:rPr>
        <w:t xml:space="preserve"> </w:t>
      </w:r>
      <w:r>
        <w:rPr>
          <w:b/>
        </w:rPr>
        <w:t>à</w:t>
      </w:r>
      <w:r>
        <w:rPr>
          <w:b/>
        </w:rPr>
        <w:t xml:space="preserve"> </w:t>
      </w:r>
      <w:r>
        <w:rPr>
          <w:b/>
        </w:rPr>
        <w:t>la</w:t>
      </w:r>
      <w:r>
        <w:rPr>
          <w:b/>
        </w:rPr>
        <w:t xml:space="preserve"> </w:t>
      </w:r>
      <w:r>
        <w:rPr>
          <w:b/>
        </w:rPr>
        <w:t>Direction</w:t>
      </w:r>
      <w:r>
        <w:rPr>
          <w:b/>
        </w:rPr>
        <w:t xml:space="preserve"> </w:t>
      </w:r>
      <w:r>
        <w:rPr>
          <w:b/>
        </w:rPr>
        <w:t>Régional</w:t>
      </w:r>
      <w:r>
        <w:rPr>
          <w:b/>
        </w:rPr>
        <w:t xml:space="preserve"> </w:t>
      </w:r>
      <w:r>
        <w:rPr>
          <w:b/>
        </w:rPr>
        <w:t>de</w:t>
      </w:r>
      <w:r>
        <w:rPr>
          <w:b/>
        </w:rPr>
        <w:t xml:space="preserve"> </w:t>
      </w:r>
      <w:r>
        <w:rPr>
          <w:b/>
        </w:rPr>
        <w:t>l'agriculture</w:t>
      </w:r>
      <w:r>
        <w:rPr>
          <w:b/>
        </w:rPr>
        <w:t xml:space="preserve"> </w:t>
      </w:r>
      <w:r>
        <w:rPr>
          <w:b/>
        </w:rPr>
        <w:t>de</w:t>
      </w:r>
      <w:r>
        <w:rPr>
          <w:b/>
        </w:rPr>
        <w:t xml:space="preserve"> </w:t>
      </w:r>
    </w:p>
    <w:p>
      <w:pPr>
        <w:pStyle w:val="style0"/>
        <w:spacing w:after="0"/>
        <w:jc w:val="left"/>
        <w:rPr>
          <w:b/>
        </w:rPr>
      </w:pPr>
      <w:r>
        <w:rPr>
          <w:b/>
        </w:rPr>
        <w:t xml:space="preserve">                     </w:t>
      </w:r>
      <w:r>
        <w:rPr>
          <w:b/>
        </w:rPr>
        <w:t>20</w:t>
      </w:r>
      <w:r>
        <w:rPr>
          <w:b/>
        </w:rPr>
        <w:t>19</w:t>
      </w:r>
      <w:r>
        <w:rPr>
          <w:b/>
        </w:rPr>
        <w:t xml:space="preserve">                                  </w:t>
      </w:r>
      <w:r>
        <w:rPr>
          <w:b/>
        </w:rPr>
        <w:t>l'agriculture</w:t>
      </w:r>
      <w:r>
        <w:rPr>
          <w:b/>
        </w:rPr>
        <w:t xml:space="preserve"> </w:t>
      </w:r>
      <w:r>
        <w:rPr>
          <w:b/>
        </w:rPr>
        <w:t>de</w:t>
      </w:r>
      <w:r>
        <w:rPr>
          <w:b/>
        </w:rPr>
        <w:t xml:space="preserve"> </w:t>
      </w:r>
      <w:r>
        <w:rPr>
          <w:b/>
        </w:rPr>
        <w:t>Ségou</w:t>
      </w:r>
      <w:r>
        <w:rPr>
          <w:b/>
        </w:rPr>
        <w:t xml:space="preserve"> </w:t>
      </w:r>
      <w:r>
        <w:rPr>
          <w:b/>
        </w:rPr>
        <w:t>sur</w:t>
      </w:r>
      <w:r>
        <w:rPr>
          <w:b/>
        </w:rPr>
        <w:t xml:space="preserve"> </w:t>
      </w:r>
      <w:r>
        <w:rPr>
          <w:b/>
        </w:rPr>
        <w:t>l'étude</w:t>
      </w:r>
      <w:r>
        <w:rPr>
          <w:b/>
        </w:rPr>
        <w:t xml:space="preserve"> </w:t>
      </w:r>
      <w:r>
        <w:rPr>
          <w:b/>
        </w:rPr>
        <w:t>de</w:t>
      </w:r>
      <w:r>
        <w:rPr>
          <w:b/>
        </w:rPr>
        <w:t xml:space="preserve"> </w:t>
      </w:r>
      <w:r>
        <w:rPr>
          <w:b/>
        </w:rPr>
        <w:t>la</w:t>
      </w:r>
      <w:r>
        <w:rPr>
          <w:b/>
        </w:rPr>
        <w:t xml:space="preserve"> </w:t>
      </w:r>
      <w:r>
        <w:rPr>
          <w:b/>
        </w:rPr>
        <w:t>rentabilité</w:t>
      </w:r>
      <w:r>
        <w:rPr>
          <w:b/>
        </w:rPr>
        <w:t xml:space="preserve"> </w:t>
      </w:r>
      <w:r>
        <w:rPr>
          <w:b/>
        </w:rPr>
        <w:t>d'une</w:t>
      </w:r>
    </w:p>
    <w:p>
      <w:pPr>
        <w:pStyle w:val="style0"/>
        <w:spacing w:after="0"/>
        <w:jc w:val="left"/>
        <w:rPr>
          <w:b/>
        </w:rPr>
      </w:pPr>
      <w:r>
        <w:rPr>
          <w:b/>
        </w:rPr>
        <w:t xml:space="preserve">                                                               </w:t>
      </w:r>
      <w:r>
        <w:rPr>
          <w:b/>
        </w:rPr>
        <w:t xml:space="preserve"> unité</w:t>
      </w:r>
      <w:r>
        <w:rPr>
          <w:b/>
        </w:rPr>
        <w:t xml:space="preserve"> </w:t>
      </w:r>
      <w:r>
        <w:rPr>
          <w:b/>
        </w:rPr>
        <w:t>de</w:t>
      </w:r>
      <w:r>
        <w:rPr>
          <w:b/>
        </w:rPr>
        <w:t xml:space="preserve"> production</w:t>
      </w:r>
      <w:r>
        <w:rPr>
          <w:b/>
        </w:rPr>
        <w:t xml:space="preserve"> </w:t>
      </w:r>
      <w:r>
        <w:rPr>
          <w:b/>
        </w:rPr>
        <w:t>de</w:t>
      </w:r>
      <w:r>
        <w:rPr>
          <w:b/>
        </w:rPr>
        <w:t xml:space="preserve"> semences</w:t>
      </w:r>
      <w:r>
        <w:rPr>
          <w:b/>
        </w:rPr>
        <w:t xml:space="preserve"> </w:t>
      </w:r>
      <w:r>
        <w:rPr>
          <w:b/>
        </w:rPr>
        <w:t>R</w:t>
      </w:r>
      <w:r>
        <w:rPr>
          <w:b/>
        </w:rPr>
        <w:t>1.</w:t>
      </w:r>
    </w:p>
    <w:p>
      <w:pPr>
        <w:pStyle w:val="style0"/>
        <w:spacing w:after="0"/>
        <w:jc w:val="left"/>
        <w:rPr>
          <w:b/>
        </w:rPr>
      </w:pPr>
      <w:r>
        <w:t xml:space="preserve"> </w:t>
      </w:r>
      <w:r>
        <w:rPr>
          <w:b/>
        </w:rPr>
        <w:t>11</w:t>
      </w:r>
      <w:r>
        <w:rPr>
          <w:b/>
        </w:rPr>
        <w:t xml:space="preserve"> </w:t>
      </w:r>
      <w:r>
        <w:rPr>
          <w:b/>
        </w:rPr>
        <w:t>Septembre</w:t>
      </w:r>
      <w:r>
        <w:rPr>
          <w:b/>
        </w:rPr>
        <w:t xml:space="preserve"> </w:t>
      </w:r>
      <w:r>
        <w:rPr>
          <w:b/>
        </w:rPr>
        <w:t>-</w:t>
      </w:r>
      <w:r>
        <w:rPr>
          <w:b/>
        </w:rPr>
        <w:t xml:space="preserve"> </w:t>
      </w:r>
      <w:r>
        <w:rPr>
          <w:b/>
        </w:rPr>
        <w:t>27</w:t>
      </w:r>
      <w:r>
        <w:rPr>
          <w:b/>
        </w:rPr>
        <w:t xml:space="preserve"> </w:t>
      </w:r>
      <w:r>
        <w:rPr>
          <w:b/>
        </w:rPr>
        <w:t>O</w:t>
      </w:r>
      <w:r>
        <w:rPr>
          <w:b/>
        </w:rPr>
        <w:t>ctobre</w:t>
      </w:r>
      <w:r>
        <w:tab/>
      </w:r>
      <w:r>
        <w:tab/>
      </w:r>
      <w:r>
        <w:rPr>
          <w:b/>
        </w:rPr>
        <w:t xml:space="preserve">Stage </w:t>
      </w:r>
      <w:r>
        <w:rPr>
          <w:b/>
        </w:rPr>
        <w:t>chez</w:t>
      </w:r>
      <w:r>
        <w:rPr>
          <w:b/>
        </w:rPr>
        <w:t xml:space="preserve"> UPROBEKA-HV (Unité de Production</w:t>
      </w:r>
      <w:r>
        <w:rPr>
          <w:b/>
        </w:rPr>
        <w:t xml:space="preserve"> de</w:t>
      </w:r>
    </w:p>
    <w:p>
      <w:pPr>
        <w:pStyle w:val="style0"/>
        <w:spacing w:after="0"/>
        <w:jc w:val="left"/>
        <w:rPr>
          <w:b/>
        </w:rPr>
      </w:pPr>
      <w:r>
        <w:rPr>
          <w:b/>
        </w:rPr>
        <w:t xml:space="preserve">                      2018</w:t>
      </w:r>
      <w:r>
        <w:rPr>
          <w:b/>
        </w:rPr>
        <w:t xml:space="preserve">                                </w:t>
      </w:r>
      <w:r>
        <w:rPr>
          <w:b/>
        </w:rPr>
        <w:t xml:space="preserve"> Beurre</w:t>
      </w:r>
      <w:r>
        <w:rPr>
          <w:b/>
        </w:rPr>
        <w:t xml:space="preserve"> </w:t>
      </w:r>
      <w:r>
        <w:rPr>
          <w:b/>
        </w:rPr>
        <w:t>de Karité et des Huiles Végétales) / Ségou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Extraction d’huile (à chaud / Froid)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Préparation des pommades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Préparation des produits cosm</w:t>
      </w:r>
      <w:r>
        <w:t>é</w:t>
      </w:r>
      <w:r>
        <w:t>tiques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Fabrication des savons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Préparation des produits de l’agriculture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Préparation des combustibles</w:t>
      </w:r>
    </w:p>
    <w:p>
      <w:pPr>
        <w:pStyle w:val="style0"/>
        <w:spacing w:after="0" w:lineRule="auto" w:line="240"/>
        <w:ind w:left="3540" w:hanging="3540"/>
        <w:rPr>
          <w:b/>
        </w:rPr>
      </w:pPr>
      <w:r>
        <w:rPr>
          <w:b/>
        </w:rPr>
        <w:t>2012-2016</w:t>
      </w:r>
      <w:r>
        <w:t xml:space="preserve"> </w:t>
      </w:r>
      <w:r>
        <w:tab/>
      </w:r>
      <w:r>
        <w:rPr>
          <w:b/>
        </w:rPr>
        <w:t xml:space="preserve">Bénévolat chez PCDA (Programme Compétitive et de Diversification </w:t>
      </w:r>
      <w:r>
        <w:rPr>
          <w:b/>
        </w:rPr>
        <w:t>Agricole) / Ségou-Sébougou</w:t>
      </w:r>
    </w:p>
    <w:p>
      <w:pPr>
        <w:pStyle w:val="style179"/>
        <w:numPr>
          <w:ilvl w:val="0"/>
          <w:numId w:val="4"/>
        </w:numPr>
        <w:spacing w:after="0"/>
        <w:rPr/>
      </w:pPr>
      <w:r>
        <w:t xml:space="preserve">Transformation </w:t>
      </w:r>
      <w:r>
        <w:t xml:space="preserve">et conservation </w:t>
      </w:r>
      <w:r>
        <w:t>des fruits et légumes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Transformation des céréales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>Conservation des produits carnés</w:t>
      </w:r>
    </w:p>
    <w:p>
      <w:pPr>
        <w:pStyle w:val="style179"/>
        <w:numPr>
          <w:ilvl w:val="0"/>
          <w:numId w:val="4"/>
        </w:numPr>
        <w:spacing w:after="0"/>
        <w:rPr/>
      </w:pPr>
      <w:r>
        <w:t xml:space="preserve">Extraction des huiles essentielles </w:t>
      </w:r>
    </w:p>
    <w:p>
      <w:pPr>
        <w:pStyle w:val="style0"/>
        <w:spacing w:after="0" w:lineRule="auto" w:line="240"/>
        <w:rPr>
          <w:b/>
        </w:rPr>
      </w:pPr>
      <w:r>
        <w:rPr>
          <w:b/>
        </w:rPr>
        <w:t xml:space="preserve">  12</w:t>
      </w:r>
      <w:r>
        <w:rPr>
          <w:b/>
        </w:rPr>
        <w:t xml:space="preserve"> </w:t>
      </w:r>
      <w:r>
        <w:rPr>
          <w:b/>
        </w:rPr>
        <w:t>MAI-12</w:t>
      </w:r>
      <w:r>
        <w:rPr>
          <w:b/>
        </w:rPr>
        <w:t xml:space="preserve"> </w:t>
      </w:r>
      <w:r>
        <w:rPr>
          <w:b/>
        </w:rPr>
        <w:t>Juillet</w:t>
      </w:r>
      <w:r>
        <w:t xml:space="preserve"> </w:t>
      </w:r>
      <w:r>
        <w:tab/>
      </w:r>
      <w:r>
        <w:tab/>
      </w:r>
      <w:r>
        <w:tab/>
      </w:r>
      <w:r>
        <w:rPr>
          <w:b/>
        </w:rPr>
        <w:t xml:space="preserve">Stage </w:t>
      </w:r>
      <w:r>
        <w:rPr>
          <w:b/>
        </w:rPr>
        <w:t xml:space="preserve">en </w:t>
      </w:r>
      <w:r>
        <w:rPr>
          <w:b/>
        </w:rPr>
        <w:t>Autorisation de Mise</w:t>
      </w:r>
      <w:r>
        <w:rPr>
          <w:b/>
        </w:rPr>
        <w:t xml:space="preserve"> sur le Marché (AMM)</w:t>
      </w:r>
    </w:p>
    <w:p>
      <w:pPr>
        <w:pStyle w:val="style0"/>
        <w:spacing w:after="0" w:lineRule="auto" w:line="240"/>
        <w:ind w:firstLine="708"/>
        <w:rPr>
          <w:b/>
        </w:rPr>
      </w:pPr>
      <w:r>
        <w:rPr>
          <w:b/>
        </w:rPr>
        <w:t>2016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Tomorra appui-conseil</w:t>
      </w:r>
    </w:p>
    <w:p>
      <w:pPr>
        <w:pStyle w:val="style0"/>
        <w:spacing w:after="0" w:lineRule="auto" w:line="240"/>
        <w:ind w:left="2832" w:firstLine="708"/>
        <w:rPr>
          <w:b/>
        </w:rPr>
      </w:pPr>
      <w:r>
        <w:rPr>
          <w:b/>
        </w:rPr>
        <w:t>Fin de cycle BT2</w:t>
      </w:r>
    </w:p>
    <w:p>
      <w:pPr>
        <w:pStyle w:val="style179"/>
        <w:numPr>
          <w:ilvl w:val="0"/>
          <w:numId w:val="4"/>
        </w:numPr>
        <w:spacing w:after="0" w:lineRule="auto" w:line="240"/>
        <w:rPr/>
      </w:pPr>
      <w:r>
        <w:t>Accompagnateur des transformateurs</w:t>
      </w:r>
    </w:p>
    <w:p>
      <w:pPr>
        <w:pStyle w:val="style179"/>
        <w:numPr>
          <w:ilvl w:val="0"/>
          <w:numId w:val="4"/>
        </w:numPr>
        <w:spacing w:after="0" w:lineRule="auto" w:line="240"/>
        <w:rPr/>
      </w:pPr>
      <w:r>
        <w:t>Conseiller</w:t>
      </w:r>
    </w:p>
    <w:p>
      <w:pPr>
        <w:pStyle w:val="style179"/>
        <w:numPr>
          <w:ilvl w:val="0"/>
          <w:numId w:val="4"/>
        </w:numPr>
        <w:spacing w:after="0" w:lineRule="auto" w:line="240"/>
        <w:rPr/>
      </w:pPr>
      <w:r>
        <w:t xml:space="preserve">Contrôleur </w:t>
      </w:r>
    </w:p>
    <w:p>
      <w:pPr>
        <w:pStyle w:val="style0"/>
        <w:spacing w:after="0" w:lineRule="auto" w:line="240"/>
        <w:rPr>
          <w:sz w:val="28"/>
        </w:rPr>
      </w:pPr>
      <w:r>
        <w:rPr>
          <w:b/>
          <w:noProof/>
          <w:color w:val="000000"/>
          <w:sz w:val="28"/>
        </w:rPr>
        <w:pict>
          <v:shape id="1030" type="#_x0000_t109" fillcolor="#d5dce4" style="position:absolute;margin-left:16.55pt;margin-top:5.05pt;width:426.55pt;height:24.0pt;z-index:5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<v:stroke joinstyle="miter" color="#92d050" weight="1.0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</w:pPr>
                  <w:r>
                    <w:rPr>
                      <w:b/>
                      <w:noProof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>COMPETENCES</w:t>
                  </w:r>
                </w:p>
              </w:txbxContent>
            </v:textbox>
          </v:shape>
        </w:pict>
      </w:r>
    </w:p>
    <w:p>
      <w:pPr>
        <w:pStyle w:val="style48"/>
        <w:numPr>
          <w:ilvl w:val="0"/>
          <w:numId w:val="0"/>
        </w:num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5880"/>
        </w:tabs>
        <w:spacing w:after="0" w:lineRule="auto" w:line="240"/>
        <w:ind w:left="360" w:hanging="360"/>
        <w:rPr>
          <w:b/>
          <w:sz w:val="28"/>
        </w:rPr>
      </w:pPr>
    </w:p>
    <w:p>
      <w:pPr>
        <w:pStyle w:val="style48"/>
        <w:numPr>
          <w:ilvl w:val="0"/>
          <w:numId w:val="0"/>
        </w:num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5880"/>
        </w:tabs>
        <w:spacing w:after="0" w:lineRule="auto" w:line="240"/>
        <w:ind w:left="360" w:hanging="360"/>
        <w:rPr>
          <w:sz w:val="22"/>
          <w:szCs w:val="22"/>
        </w:rPr>
      </w:pPr>
      <w:r>
        <w:rPr>
          <w:b/>
          <w:sz w:val="22"/>
          <w:szCs w:val="22"/>
        </w:rPr>
        <w:t>Logiciels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le Pack Office</w:t>
      </w:r>
      <w:r>
        <w:rPr>
          <w:sz w:val="22"/>
          <w:szCs w:val="22"/>
        </w:rPr>
        <w:t xml:space="preserve"> (Word, Excel, Powerpoint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Publisher</w:t>
      </w:r>
      <w:bookmarkStart w:id="0" w:name="_GoBack"/>
      <w:bookmarkEnd w:id="0"/>
      <w:r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>
      <w:pPr>
        <w:pStyle w:val="style48"/>
        <w:numPr>
          <w:ilvl w:val="0"/>
          <w:numId w:val="0"/>
        </w:num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5880"/>
        </w:tabs>
        <w:spacing w:after="0" w:lineRule="auto" w:line="240"/>
        <w:ind w:left="360" w:hanging="360"/>
        <w:rPr>
          <w:sz w:val="22"/>
          <w:szCs w:val="22"/>
        </w:rPr>
      </w:pPr>
      <w:r>
        <w:rPr>
          <w:b/>
          <w:sz w:val="22"/>
          <w:szCs w:val="22"/>
        </w:rPr>
        <w:t>Environnement 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Windows</w:t>
      </w:r>
      <w:r>
        <w:rPr>
          <w:sz w:val="22"/>
          <w:szCs w:val="22"/>
        </w:rPr>
        <w:tab/>
      </w:r>
    </w:p>
    <w:p>
      <w:pPr>
        <w:pStyle w:val="style0"/>
        <w:tabs>
          <w:tab w:val="left" w:leader="none" w:pos="5880"/>
        </w:tabs>
        <w:spacing w:lineRule="auto" w:line="240"/>
        <w:rPr>
          <w:b/>
          <w:sz w:val="24"/>
        </w:rPr>
      </w:pPr>
      <w:r>
        <w:rPr>
          <w:b/>
          <w:noProof/>
          <w:color w:val="000000"/>
          <w:sz w:val="28"/>
        </w:rPr>
        <w:pict>
          <v:shape id="1031" type="#_x0000_t109" fillcolor="#d5dce4" style="position:absolute;margin-left:14.25pt;margin-top:10.8pt;width:426.05pt;height:25.2pt;z-index:7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<v:stroke joinstyle="miter" color="#92d050" weight="1.0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</w:pPr>
                  <w:r>
                    <w:rPr>
                      <w:b/>
                      <w:noProof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>CONNAISSANCES EN LANGUE</w:t>
                  </w:r>
                  <w:r>
                    <w:rPr>
                      <w:b/>
                      <w:noProof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>S</w:t>
                  </w:r>
                </w:p>
              </w:txbxContent>
            </v:textbox>
          </v:shape>
        </w:pict>
      </w:r>
    </w:p>
    <w:p>
      <w:pPr>
        <w:pStyle w:val="style0"/>
        <w:tabs>
          <w:tab w:val="left" w:leader="none" w:pos="5880"/>
        </w:tabs>
        <w:spacing w:after="0" w:lineRule="auto" w:line="240"/>
        <w:rPr>
          <w:b/>
          <w:sz w:val="24"/>
        </w:rPr>
      </w:pPr>
    </w:p>
    <w:p>
      <w:pPr>
        <w:pStyle w:val="style0"/>
        <w:tabs>
          <w:tab w:val="left" w:leader="none" w:pos="5880"/>
        </w:tabs>
        <w:spacing w:after="0" w:lineRule="auto" w:line="240"/>
        <w:rPr/>
      </w:pPr>
      <w:r>
        <w:rPr>
          <w:b/>
        </w:rPr>
        <w:t>Dogon</w:t>
      </w:r>
      <w:r>
        <w:t> </w:t>
      </w:r>
      <w:r>
        <w:tab/>
      </w:r>
      <w:r>
        <w:t>Bien parlé</w:t>
      </w:r>
    </w:p>
    <w:p>
      <w:pPr>
        <w:pStyle w:val="style0"/>
        <w:tabs>
          <w:tab w:val="left" w:leader="none" w:pos="5880"/>
        </w:tabs>
        <w:spacing w:after="0" w:lineRule="auto" w:line="240"/>
        <w:jc w:val="both"/>
        <w:rPr/>
      </w:pPr>
      <w:r>
        <w:rPr>
          <w:b/>
        </w:rPr>
        <w:t xml:space="preserve">Bamanakan </w:t>
      </w:r>
      <w:r>
        <w:rPr>
          <w:b/>
        </w:rPr>
        <w:tab/>
      </w:r>
      <w:r>
        <w:t>Très bien parlé</w:t>
      </w:r>
    </w:p>
    <w:p>
      <w:pPr>
        <w:pStyle w:val="style0"/>
        <w:tabs>
          <w:tab w:val="left" w:leader="none" w:pos="5880"/>
        </w:tabs>
        <w:spacing w:after="0" w:lineRule="auto" w:line="240"/>
        <w:rPr/>
      </w:pPr>
      <w:r>
        <w:rPr>
          <w:b/>
        </w:rPr>
        <w:t>Français</w:t>
      </w:r>
      <w:r>
        <w:rPr>
          <w:b/>
        </w:rPr>
        <w:t xml:space="preserve"> </w:t>
      </w:r>
      <w:r>
        <w:rPr>
          <w:b/>
        </w:rPr>
        <w:tab/>
      </w:r>
      <w:r>
        <w:t>Bien</w:t>
      </w:r>
      <w:r>
        <w:t xml:space="preserve"> parlé</w:t>
      </w:r>
    </w:p>
    <w:p>
      <w:pPr>
        <w:pStyle w:val="style0"/>
        <w:tabs>
          <w:tab w:val="left" w:leader="none" w:pos="5880"/>
        </w:tabs>
        <w:spacing w:lineRule="auto" w:line="240"/>
        <w:jc w:val="center"/>
        <w:rPr>
          <w:sz w:val="28"/>
        </w:rPr>
      </w:pPr>
      <w:r>
        <w:rPr>
          <w:b/>
          <w:noProof/>
          <w:color w:val="000000"/>
          <w:sz w:val="28"/>
        </w:rPr>
        <w:pict>
          <v:shape id="1032" type="#_x0000_t109" fillcolor="#d5dce4" style="position:absolute;margin-left:0.0pt;margin-top:0.65pt;width:426.55pt;height:21.6pt;z-index:6;mso-position-horizontal:center;mso-position-horizontal-relative:margin;mso-position-vertical-relative:text;mso-width-percent:0;mso-height-percent:0;mso-width-relative:margin;mso-height-relative:margin;mso-wrap-distance-left:0.0pt;mso-wrap-distance-right:0.0pt;visibility:visible;v-text-anchor:middle;">
            <v:stroke joinstyle="miter" color="#92d050" weight="1.0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</w:pPr>
                  <w:r>
                    <w:rPr>
                      <w:b/>
                      <w:noProof/>
                      <w:sz w:val="24"/>
                      <w14:textOutline xmlns:w14="http://schemas.microsoft.com/office/word/2010/wordml" w14:w="9525" w14:cap="rnd" w14:cmpd="sng" w14:algn="ctr">
                        <w14:solidFill>
                          <w14:schemeClr w14:val="accent4">
                            <w14:lumMod w14:val="75000"/>
                          </w14:schemeClr>
                        </w14:solidFill>
                        <w14:prstDash w14:val="solid"/>
                        <w14:bevel/>
                      </w14:textOutline>
                    </w:rPr>
                    <w:t xml:space="preserve">CENTRE D’INTERET </w:t>
                  </w:r>
                </w:p>
              </w:txbxContent>
            </v:textbox>
          </v:shape>
        </w:pict>
      </w:r>
    </w:p>
    <w:p>
      <w:pPr>
        <w:pStyle w:val="style48"/>
        <w:numPr>
          <w:ilvl w:val="0"/>
          <w:numId w:val="0"/>
        </w:numPr>
        <w:spacing w:after="0" w:lineRule="auto" w:line="240"/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Lecture</w:t>
      </w:r>
      <w:r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Voyage</w:t>
      </w:r>
      <w:r>
        <w:rPr>
          <w:b/>
          <w:sz w:val="22"/>
          <w:szCs w:val="22"/>
        </w:rPr>
        <w:t>, Football.</w:t>
      </w:r>
    </w:p>
    <w:p>
      <w:pPr>
        <w:pStyle w:val="style0"/>
        <w:tabs>
          <w:tab w:val="left" w:leader="none" w:pos="3780"/>
        </w:tabs>
        <w:rPr>
          <w:sz w:val="24"/>
        </w:rPr>
      </w:pPr>
    </w:p>
    <w:sectPr>
      <w:pgSz w:w="11906" w:h="16838" w:orient="portrait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altName w:val="Wingdings 3"/>
    <w:panose1 w:val="050401020100000707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D6A85E4"/>
    <w:lvl w:ilvl="0">
      <w:start w:val="1"/>
      <w:numFmt w:val="bullet"/>
      <w:pStyle w:val="style48"/>
      <w:lvlText w:val=""/>
      <w:lvlJc w:val="left"/>
      <w:pPr>
        <w:ind w:left="360" w:hanging="360"/>
      </w:pPr>
      <w:rPr>
        <w:rFonts w:ascii="Wingdings 3" w:hAnsi="Wingdings 3" w:hint="default"/>
        <w:caps w:val="false"/>
        <w:outline w:val="false"/>
        <w:shadow w:val="false"/>
        <w:emboss w:val="false"/>
        <w:imprint w:val="false"/>
        <w:vanish w:val="false"/>
        <w:color w:val="c45911"/>
        <w:vertAlign w:val="baseline"/>
      </w:rPr>
    </w:lvl>
  </w:abstractNum>
  <w:abstractNum w:abstractNumId="1">
    <w:nsid w:val="00000001"/>
    <w:multiLevelType w:val="hybridMultilevel"/>
    <w:tmpl w:val="3DA073E6"/>
    <w:lvl w:ilvl="0" w:tplc="AEFEDC40">
      <w:start w:val="2018"/>
      <w:numFmt w:val="bullet"/>
      <w:lvlText w:val="-"/>
      <w:lvlJc w:val="left"/>
      <w:pPr>
        <w:ind w:left="3900" w:hanging="360"/>
      </w:pPr>
      <w:rPr>
        <w:rFonts w:ascii="Calibri" w:cs="Calibri" w:eastAsia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462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8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4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350DF14"/>
    <w:lvl w:ilvl="0" w:tplc="040C000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5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5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5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C8E82112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8CD41C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fr-F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Unresolved Mention"/>
    <w:basedOn w:val="style65"/>
    <w:next w:val="style4097"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48">
    <w:name w:val="List Bullet"/>
    <w:basedOn w:val="style0"/>
    <w:next w:val="style48"/>
    <w:qFormat/>
    <w:uiPriority w:val="36"/>
    <w:pPr>
      <w:numPr>
        <w:ilvl w:val="0"/>
        <w:numId w:val="1"/>
      </w:numPr>
      <w:spacing w:after="120" w:lineRule="auto" w:line="276"/>
      <w:contextualSpacing/>
    </w:pPr>
    <w:rPr>
      <w:rFonts w:cs="Times New Roman"/>
      <w:color w:val="000000"/>
      <w:sz w:val="20"/>
      <w:szCs w:val="20"/>
      <w:lang w:eastAsia="fr-FR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8">
    <w:name w:val="En-tête Car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9">
    <w:name w:val="Pied de page Car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80DFC-2020-4291-AA11-FDC19617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Words>249</Words>
  <Characters>1653</Characters>
  <Application>WPS Office</Application>
  <DocSecurity>0</DocSecurity>
  <Paragraphs>74</Paragraphs>
  <ScaleCrop>false</ScaleCrop>
  <LinksUpToDate>false</LinksUpToDate>
  <CharactersWithSpaces>2343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2021-01-15T11:04:57Z</dcterms:created>
  <dc:creator>PIERRE KENE</dc:creator>
  <lastModifiedBy>TECNO KD7h</lastModifiedBy>
  <dcterms:modified xsi:type="dcterms:W3CDTF">2021-01-16T00:38:38Z</dcterms:modified>
  <revision>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